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6E" w:rsidRDefault="0059436E" w:rsidP="0059436E">
      <w:pPr>
        <w:autoSpaceDE w:val="0"/>
        <w:autoSpaceDN w:val="0"/>
        <w:adjustRightInd w:val="0"/>
        <w:spacing w:after="0" w:line="240" w:lineRule="auto"/>
        <w:rPr>
          <w:rFonts w:ascii="Segoe UI Light" w:hAnsi="Segoe UI Light" w:cstheme="minorHAnsi"/>
          <w:sz w:val="24"/>
          <w:szCs w:val="24"/>
          <w:lang w:eastAsia="pl-PL"/>
        </w:rPr>
      </w:pPr>
    </w:p>
    <w:p w:rsidR="00185F1B" w:rsidRDefault="00185F1B" w:rsidP="00185F1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185F1B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Załącznik nr 4</w:t>
      </w:r>
    </w:p>
    <w:p w:rsidR="00185F1B" w:rsidRDefault="00185F1B" w:rsidP="00185F1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Kwestionariusz osobowy </w:t>
      </w:r>
    </w:p>
    <w:tbl>
      <w:tblPr>
        <w:tblStyle w:val="TableNormal"/>
        <w:tblW w:w="926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5324"/>
      </w:tblGrid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Nazwisko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Imię, również drugie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Nazwisko rodowe (kobiety)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Imiona rodziców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PESEL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NIP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pStyle w:val="Tre"/>
              <w:jc w:val="center"/>
              <w:rPr>
                <w:rFonts w:ascii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Rodzaj i numer dokumentu tożsamości (dowód, paszport);</w:t>
            </w:r>
          </w:p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Przez kogo i kiedy wydany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pStyle w:val="Tre"/>
              <w:jc w:val="center"/>
              <w:rPr>
                <w:rFonts w:ascii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Data i miejsce urodzenia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Obywatelstwo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Oddział NFZ (dawna kasa chorych)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Adres zameldowania: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a.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województwo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b.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powiat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c.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Kod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d.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miejscowość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Gmina/dzielnica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3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f.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Ulica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Nr domu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h.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Nr mieszkania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lastRenderedPageBreak/>
              <w:t>12.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Nr telefonu kontaktowego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e-mail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Adres korespondencyjny jeśli jest inny niż zameldowania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Dokładny adres Urzędu Skarbowego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pStyle w:val="Tre"/>
              <w:tabs>
                <w:tab w:val="left" w:pos="4680"/>
              </w:tabs>
              <w:spacing w:before="120"/>
              <w:jc w:val="center"/>
              <w:rPr>
                <w:rFonts w:ascii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Mam ustalone prawo do renty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Mam ustalone prawo do renty SOCJALNEJ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Mam ustalone prawo do emerytury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Nr świadczenia i dokładny adres ZUS, wypłacającego rentę lub emeryturę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Posiadam orzeczenie o lekkim stopniu niepełnosprawności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Posiadam orzeczenie o umiarkowanym stopniu niepełnosprawności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Posiadam orzeczenie o znacznym stopniu niepełnosprawności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Czas na jaki określono stopień niepełnosprawności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185F1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Jestem zatrudniony</w:t>
            </w:r>
            <w:r w:rsidRPr="00185F1B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Nazwa i adres zakładu pracy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pStyle w:val="Tre"/>
              <w:spacing w:before="240"/>
              <w:jc w:val="both"/>
              <w:rPr>
                <w:rFonts w:ascii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Czy od wynagrodzenia odprowadzane są składki na ubezpieczenie społeczne?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lastRenderedPageBreak/>
              <w:t>27.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Wnoszę o dobrowolne objęcie mnie składkami na ubezpieczenie społeczne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Wnoszę o dobrowolne objęcie mnie składkami na ubezpieczenie chorobowe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Jestem studentem i posiadam ważną legitymację studencką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30.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 xml:space="preserve">Jestem zarejestrowana/y w Urzędzie Pracy jako osoba bezrobotna, poszukująca pracy 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85F1B" w:rsidRPr="00185F1B" w:rsidRDefault="00185F1B" w:rsidP="00185F1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85F1B">
        <w:rPr>
          <w:rFonts w:ascii="Arial Unicode MS" w:eastAsia="Arial Unicode MS" w:hAnsi="Arial Unicode MS" w:cs="Arial Unicode MS"/>
          <w:sz w:val="20"/>
          <w:szCs w:val="20"/>
        </w:rPr>
        <w:t xml:space="preserve">Proszę o przekazywanie moich należności na rachunek bankowy:  </w:t>
      </w:r>
    </w:p>
    <w:p w:rsidR="00185F1B" w:rsidRPr="00185F1B" w:rsidRDefault="00185F1B" w:rsidP="00185F1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85F1B">
        <w:rPr>
          <w:rFonts w:ascii="Arial Unicode MS" w:eastAsia="Arial Unicode MS" w:hAnsi="Arial Unicode MS" w:cs="Arial Unicode MS"/>
          <w:sz w:val="20"/>
          <w:szCs w:val="20"/>
        </w:rPr>
        <w:t xml:space="preserve">Nr rachunku: </w:t>
      </w:r>
    </w:p>
    <w:p w:rsidR="00185F1B" w:rsidRDefault="00185F1B" w:rsidP="00185F1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85F1B">
        <w:rPr>
          <w:rFonts w:ascii="Arial Unicode MS" w:eastAsia="Arial Unicode MS" w:hAnsi="Arial Unicode MS" w:cs="Arial Unicode MS"/>
          <w:sz w:val="20"/>
          <w:szCs w:val="20"/>
        </w:rPr>
        <w:t>Oświadczam, że moje wynagrodzenie z tytułu umowy o pracę jest wyższe lub równe płacy minimalnej.</w:t>
      </w:r>
    </w:p>
    <w:p w:rsidR="00185F1B" w:rsidRPr="00EE3E6C" w:rsidRDefault="0098257E" w:rsidP="0098257E">
      <w:pPr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EE3E6C">
        <w:rPr>
          <w:rFonts w:ascii="Arial Unicode MS" w:eastAsia="Arial Unicode MS" w:hAnsi="Arial Unicode MS" w:cs="Arial Unicode MS"/>
          <w:i/>
          <w:sz w:val="20"/>
          <w:szCs w:val="20"/>
        </w:rPr>
        <w:t xml:space="preserve">O wszelkich zmianach dotyczących podanych informacji zobowiązuję się powiadomić płatnika na piśmie w terminie 5 dni </w:t>
      </w:r>
      <w:r w:rsidR="00EE3E6C" w:rsidRPr="00EE3E6C">
        <w:rPr>
          <w:rFonts w:ascii="Arial Unicode MS" w:eastAsia="Arial Unicode MS" w:hAnsi="Arial Unicode MS" w:cs="Arial Unicode MS"/>
          <w:i/>
          <w:sz w:val="20"/>
          <w:szCs w:val="20"/>
        </w:rPr>
        <w:t xml:space="preserve">od dnia wystąpienia tych zmian. </w:t>
      </w:r>
      <w:r w:rsidRPr="00EE3E6C">
        <w:rPr>
          <w:rFonts w:ascii="Arial Unicode MS" w:eastAsia="Arial Unicode MS" w:hAnsi="Arial Unicode MS" w:cs="Arial Unicode MS"/>
          <w:i/>
          <w:sz w:val="20"/>
          <w:szCs w:val="20"/>
        </w:rPr>
        <w:t>W przypadku podania błędnych informacji, a także w razie nieprzekazania informacji o zmianie danych, które mają wpływ na opłacanie składek zobowiązuję się zwrócić płatnikowi opłacone przez niego do ZUS-u składki na ubezpieczenia społeczne (emerytalne, rentowe) finansowane ze środków ubezpieczonego oraz odsetki od całego powstałego zadłużenia.</w:t>
      </w:r>
    </w:p>
    <w:p w:rsidR="00185F1B" w:rsidRPr="00185F1B" w:rsidRDefault="00185F1B" w:rsidP="00185F1B">
      <w:pPr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185F1B">
        <w:rPr>
          <w:rFonts w:ascii="Arial Unicode MS" w:eastAsia="Arial Unicode MS" w:hAnsi="Arial Unicode MS" w:cs="Arial Unicode MS"/>
          <w:sz w:val="20"/>
          <w:szCs w:val="20"/>
        </w:rPr>
        <w:t>Data i czytelny podpis</w:t>
      </w:r>
    </w:p>
    <w:p w:rsidR="00185F1B" w:rsidRPr="00D944B0" w:rsidRDefault="00185F1B" w:rsidP="00185F1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85F1B" w:rsidRPr="00D944B0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A4" w:rsidRDefault="00BE6FA4" w:rsidP="0059436E">
      <w:pPr>
        <w:spacing w:after="0" w:line="240" w:lineRule="auto"/>
      </w:pPr>
      <w:r>
        <w:separator/>
      </w:r>
    </w:p>
  </w:endnote>
  <w:endnote w:type="continuationSeparator" w:id="0">
    <w:p w:rsidR="00BE6FA4" w:rsidRDefault="00BE6FA4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59436E" w:rsidRPr="0059436E" w:rsidRDefault="000408E3" w:rsidP="000408E3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116C5631" wp14:editId="043350C6">
          <wp:simplePos x="0" y="0"/>
          <wp:positionH relativeFrom="margin">
            <wp:posOffset>-690245</wp:posOffset>
          </wp:positionH>
          <wp:positionV relativeFrom="margin">
            <wp:posOffset>8665845</wp:posOffset>
          </wp:positionV>
          <wp:extent cx="544830" cy="5041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6E" w:rsidRPr="0059436E">
      <w:rPr>
        <w:rFonts w:ascii="Segoe UI Light" w:hAnsi="Segoe UI Light"/>
      </w:rPr>
      <w:t xml:space="preserve">Sysco Polska jest realizatorem projektu „Certyfikowane </w:t>
    </w:r>
    <w:r>
      <w:rPr>
        <w:rFonts w:ascii="Segoe UI Light" w:hAnsi="Segoe UI Light"/>
      </w:rPr>
      <w:t>szkolenia ILM dla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A4" w:rsidRDefault="00BE6FA4" w:rsidP="0059436E">
      <w:pPr>
        <w:spacing w:after="0" w:line="240" w:lineRule="auto"/>
      </w:pPr>
      <w:r>
        <w:separator/>
      </w:r>
    </w:p>
  </w:footnote>
  <w:footnote w:type="continuationSeparator" w:id="0">
    <w:p w:rsidR="00BE6FA4" w:rsidRDefault="00BE6FA4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9DCF97" wp14:editId="12318948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408E3"/>
    <w:rsid w:val="00114648"/>
    <w:rsid w:val="00141197"/>
    <w:rsid w:val="00185F1B"/>
    <w:rsid w:val="002B6DA8"/>
    <w:rsid w:val="0046786C"/>
    <w:rsid w:val="00527380"/>
    <w:rsid w:val="0059436E"/>
    <w:rsid w:val="006D7BD1"/>
    <w:rsid w:val="008774CA"/>
    <w:rsid w:val="008F6680"/>
    <w:rsid w:val="0098257E"/>
    <w:rsid w:val="00AD21AC"/>
    <w:rsid w:val="00B44EB7"/>
    <w:rsid w:val="00B77291"/>
    <w:rsid w:val="00BE6FA4"/>
    <w:rsid w:val="00C20921"/>
    <w:rsid w:val="00C242A8"/>
    <w:rsid w:val="00DF2239"/>
    <w:rsid w:val="00E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table" w:customStyle="1" w:styleId="TableNormal">
    <w:name w:val="Table Normal"/>
    <w:rsid w:val="0018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18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table" w:customStyle="1" w:styleId="TableNormal">
    <w:name w:val="Table Normal"/>
    <w:rsid w:val="0018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18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3</cp:revision>
  <dcterms:created xsi:type="dcterms:W3CDTF">2018-10-02T13:50:00Z</dcterms:created>
  <dcterms:modified xsi:type="dcterms:W3CDTF">2019-01-09T10:20:00Z</dcterms:modified>
</cp:coreProperties>
</file>