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B0" w:rsidRPr="00813590" w:rsidRDefault="003634B0" w:rsidP="001C0FF5">
      <w:pPr>
        <w:spacing w:before="24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813590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UMOWA UCZESTNICTWA</w:t>
      </w:r>
    </w:p>
    <w:p w:rsidR="003634B0" w:rsidRPr="009B796B" w:rsidRDefault="003634B0" w:rsidP="001C0F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NR         /</w:t>
      </w:r>
      <w:r w:rsidR="0009191F">
        <w:rPr>
          <w:rFonts w:ascii="Times New Roman" w:eastAsia="Calibri" w:hAnsi="Times New Roman" w:cs="Times New Roman"/>
          <w:b/>
          <w:bCs/>
          <w:sz w:val="24"/>
          <w:szCs w:val="24"/>
        </w:rPr>
        <w:t>AI</w:t>
      </w:r>
    </w:p>
    <w:p w:rsidR="003634B0" w:rsidRPr="009B796B" w:rsidRDefault="001C0FF5" w:rsidP="001C0F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79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634B0" w:rsidRPr="009B796B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803588">
        <w:rPr>
          <w:rFonts w:ascii="Times New Roman" w:eastAsia="Calibri" w:hAnsi="Times New Roman" w:cs="Times New Roman"/>
          <w:b/>
          <w:bCs/>
          <w:sz w:val="24"/>
          <w:szCs w:val="24"/>
        </w:rPr>
        <w:t>Aktywna integracja mieszkańców Mazowsza</w:t>
      </w:r>
      <w:r w:rsidR="003634B0" w:rsidRPr="009B796B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:rsidR="003634B0" w:rsidRPr="009B796B" w:rsidRDefault="003634B0" w:rsidP="001C0FF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>zawarta w Warszawie w dniu………………………………………………</w:t>
      </w:r>
    </w:p>
    <w:p w:rsidR="003634B0" w:rsidRPr="009B796B" w:rsidRDefault="003634B0" w:rsidP="001C0FF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>pomiędzy</w:t>
      </w:r>
    </w:p>
    <w:p w:rsidR="003634B0" w:rsidRPr="009B796B" w:rsidRDefault="003634B0" w:rsidP="001C0FF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b/>
          <w:sz w:val="24"/>
          <w:szCs w:val="24"/>
        </w:rPr>
        <w:t>SYSCO POLSKA SP. Z O.O</w:t>
      </w:r>
      <w:r w:rsidR="001C0FF5">
        <w:rPr>
          <w:rFonts w:ascii="Times New Roman" w:eastAsia="Calibri" w:hAnsi="Times New Roman" w:cs="Times New Roman"/>
          <w:sz w:val="24"/>
          <w:szCs w:val="24"/>
        </w:rPr>
        <w:t xml:space="preserve">., al. Komisji Edukacji Narodowej 18 lok. 5b, 02-797 Warszawa, </w:t>
      </w:r>
      <w:r w:rsidRPr="009B796B">
        <w:rPr>
          <w:rFonts w:ascii="Times New Roman" w:eastAsia="Calibri" w:hAnsi="Times New Roman" w:cs="Times New Roman"/>
          <w:sz w:val="24"/>
          <w:szCs w:val="24"/>
        </w:rPr>
        <w:t>zwanym dalej „</w:t>
      </w:r>
      <w:r w:rsidRPr="009B796B">
        <w:rPr>
          <w:rFonts w:ascii="Times New Roman" w:eastAsia="Calibri" w:hAnsi="Times New Roman" w:cs="Times New Roman"/>
          <w:b/>
          <w:sz w:val="24"/>
          <w:szCs w:val="24"/>
        </w:rPr>
        <w:t>Beneficjentem</w:t>
      </w:r>
      <w:r w:rsidRPr="009B796B">
        <w:rPr>
          <w:rFonts w:ascii="Times New Roman" w:eastAsia="Calibri" w:hAnsi="Times New Roman" w:cs="Times New Roman"/>
          <w:sz w:val="24"/>
          <w:szCs w:val="24"/>
        </w:rPr>
        <w:t>”</w:t>
      </w:r>
      <w:r w:rsidRPr="009B796B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9B796B">
        <w:rPr>
          <w:rFonts w:ascii="Times New Roman" w:eastAsia="Calibri" w:hAnsi="Times New Roman" w:cs="Times New Roman"/>
          <w:sz w:val="24"/>
          <w:szCs w:val="24"/>
        </w:rPr>
        <w:t xml:space="preserve"> reprezentowanym przez:</w:t>
      </w:r>
    </w:p>
    <w:p w:rsidR="003634B0" w:rsidRPr="009B796B" w:rsidRDefault="003634B0" w:rsidP="001C0FF5">
      <w:pPr>
        <w:widowControl w:val="0"/>
        <w:overflowPunct w:val="0"/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Krzysztofa Jaszczuka</w:t>
      </w:r>
      <w:r w:rsidR="001C0FF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9B796B">
        <w:rPr>
          <w:rFonts w:ascii="Times New Roman" w:eastAsia="Calibri" w:hAnsi="Times New Roman" w:cs="Times New Roman"/>
          <w:sz w:val="24"/>
          <w:szCs w:val="24"/>
        </w:rPr>
        <w:t>Członka Zarządu,</w:t>
      </w:r>
    </w:p>
    <w:p w:rsidR="003634B0" w:rsidRPr="009B796B" w:rsidRDefault="003634B0" w:rsidP="001C0FF5">
      <w:pPr>
        <w:widowControl w:val="0"/>
        <w:overflowPunct w:val="0"/>
        <w:autoSpaceDE w:val="0"/>
        <w:autoSpaceDN w:val="0"/>
        <w:adjustRightInd w:val="0"/>
        <w:spacing w:after="240"/>
        <w:ind w:right="2818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>a</w:t>
      </w:r>
    </w:p>
    <w:p w:rsidR="003634B0" w:rsidRPr="009B796B" w:rsidRDefault="003634B0" w:rsidP="001C0FF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634B0" w:rsidRPr="009B796B" w:rsidRDefault="003634B0" w:rsidP="001C0FF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9B796B">
        <w:rPr>
          <w:rFonts w:ascii="Times New Roman" w:eastAsia="Calibri" w:hAnsi="Times New Roman" w:cs="Times New Roman"/>
          <w:i/>
          <w:sz w:val="24"/>
          <w:szCs w:val="24"/>
        </w:rPr>
        <w:t>imię i nazwisko Uczestnika/Uczestniczki</w:t>
      </w:r>
    </w:p>
    <w:p w:rsidR="003634B0" w:rsidRPr="009B796B" w:rsidRDefault="003634B0" w:rsidP="001C0FF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634B0" w:rsidRPr="009B796B" w:rsidRDefault="003634B0" w:rsidP="001C0FF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9B796B">
        <w:rPr>
          <w:rFonts w:ascii="Times New Roman" w:eastAsia="Calibri" w:hAnsi="Times New Roman" w:cs="Times New Roman"/>
          <w:i/>
          <w:sz w:val="24"/>
          <w:szCs w:val="24"/>
        </w:rPr>
        <w:t>adres zamieszkania Uczestnika/Uczestniczki</w:t>
      </w:r>
    </w:p>
    <w:p w:rsidR="003634B0" w:rsidRPr="009B796B" w:rsidRDefault="003634B0" w:rsidP="001C0FF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634B0" w:rsidRPr="009B796B" w:rsidRDefault="003634B0" w:rsidP="001C0FF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9B796B">
        <w:rPr>
          <w:rFonts w:ascii="Times New Roman" w:eastAsia="Calibri" w:hAnsi="Times New Roman" w:cs="Times New Roman"/>
          <w:i/>
          <w:sz w:val="24"/>
          <w:szCs w:val="24"/>
        </w:rPr>
        <w:t>numer PESEL Uczestnika/Uczestniczki</w:t>
      </w:r>
    </w:p>
    <w:p w:rsidR="003634B0" w:rsidRPr="009B796B" w:rsidRDefault="003634B0" w:rsidP="001C0FF5">
      <w:pPr>
        <w:widowControl w:val="0"/>
        <w:autoSpaceDE w:val="0"/>
        <w:autoSpaceDN w:val="0"/>
        <w:adjustRightInd w:val="0"/>
        <w:spacing w:before="240" w:after="240"/>
        <w:rPr>
          <w:rFonts w:ascii="Times New Roman" w:eastAsia="Calibri" w:hAnsi="Times New Roman" w:cs="Times New Roman"/>
          <w:b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Pr="009B796B">
        <w:rPr>
          <w:rFonts w:ascii="Times New Roman" w:eastAsia="Calibri" w:hAnsi="Times New Roman" w:cs="Times New Roman"/>
          <w:b/>
          <w:sz w:val="24"/>
          <w:szCs w:val="24"/>
        </w:rPr>
        <w:t>„Uczestnikiem Projektu (UP)”.</w:t>
      </w:r>
    </w:p>
    <w:p w:rsidR="003634B0" w:rsidRPr="009B796B" w:rsidRDefault="003634B0" w:rsidP="001C0FF5">
      <w:pPr>
        <w:widowControl w:val="0"/>
        <w:autoSpaceDE w:val="0"/>
        <w:autoSpaceDN w:val="0"/>
        <w:adjustRightInd w:val="0"/>
        <w:spacing w:before="240" w:after="0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b/>
          <w:sz w:val="24"/>
          <w:szCs w:val="24"/>
        </w:rPr>
        <w:t>Beneficjent i Uczestnik</w:t>
      </w:r>
      <w:r w:rsidRPr="009B796B">
        <w:rPr>
          <w:rFonts w:ascii="Times New Roman" w:eastAsia="Calibri" w:hAnsi="Times New Roman" w:cs="Times New Roman"/>
          <w:sz w:val="24"/>
          <w:szCs w:val="24"/>
        </w:rPr>
        <w:t xml:space="preserve">, zwani dalej </w:t>
      </w:r>
      <w:r w:rsidRPr="009B796B">
        <w:rPr>
          <w:rFonts w:ascii="Times New Roman" w:eastAsia="Calibri" w:hAnsi="Times New Roman" w:cs="Times New Roman"/>
          <w:b/>
          <w:sz w:val="24"/>
          <w:szCs w:val="24"/>
        </w:rPr>
        <w:t>Stronami</w:t>
      </w:r>
      <w:r w:rsidRPr="009B796B">
        <w:rPr>
          <w:rFonts w:ascii="Times New Roman" w:eastAsia="Calibri" w:hAnsi="Times New Roman" w:cs="Times New Roman"/>
          <w:sz w:val="24"/>
          <w:szCs w:val="24"/>
        </w:rPr>
        <w:t xml:space="preserve"> zawierają umowę następującej treści:</w:t>
      </w:r>
    </w:p>
    <w:p w:rsidR="003634B0" w:rsidRPr="009B796B" w:rsidRDefault="003634B0" w:rsidP="001C0FF5">
      <w:pPr>
        <w:widowControl w:val="0"/>
        <w:numPr>
          <w:ilvl w:val="2"/>
          <w:numId w:val="17"/>
        </w:numPr>
        <w:tabs>
          <w:tab w:val="clear" w:pos="2160"/>
          <w:tab w:val="num" w:pos="4500"/>
        </w:tabs>
        <w:overflowPunct w:val="0"/>
        <w:autoSpaceDE w:val="0"/>
        <w:autoSpaceDN w:val="0"/>
        <w:adjustRightInd w:val="0"/>
        <w:spacing w:before="240" w:after="120"/>
        <w:ind w:left="4497" w:hanging="15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79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</w:t>
      </w:r>
    </w:p>
    <w:p w:rsidR="003634B0" w:rsidRPr="009B796B" w:rsidRDefault="003634B0" w:rsidP="001C0FF5">
      <w:pPr>
        <w:pStyle w:val="Akapitzlist"/>
        <w:numPr>
          <w:ilvl w:val="0"/>
          <w:numId w:val="18"/>
        </w:numPr>
        <w:tabs>
          <w:tab w:val="left" w:pos="265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lang w:eastAsia="x-none"/>
        </w:rPr>
      </w:pPr>
      <w:r w:rsidRPr="009B796B">
        <w:rPr>
          <w:rFonts w:ascii="Times New Roman" w:eastAsia="Calibri" w:hAnsi="Times New Roman"/>
          <w:color w:val="auto"/>
        </w:rPr>
        <w:t>Beneficjent oświadcza, że realizuje Projekt „</w:t>
      </w:r>
      <w:r w:rsidR="00803588">
        <w:rPr>
          <w:rFonts w:ascii="Times New Roman" w:eastAsia="Calibri" w:hAnsi="Times New Roman"/>
          <w:color w:val="auto"/>
        </w:rPr>
        <w:t>Aktywna integracja mieszkańców Mazowsza</w:t>
      </w:r>
      <w:r w:rsidRPr="009B796B">
        <w:rPr>
          <w:rFonts w:ascii="Times New Roman" w:eastAsia="Calibri" w:hAnsi="Times New Roman"/>
          <w:b/>
          <w:color w:val="auto"/>
        </w:rPr>
        <w:t>”</w:t>
      </w:r>
      <w:r w:rsidRPr="009B796B">
        <w:rPr>
          <w:rFonts w:ascii="Times New Roman" w:eastAsia="Calibri" w:hAnsi="Times New Roman"/>
          <w:color w:val="auto"/>
        </w:rPr>
        <w:t xml:space="preserve"> </w:t>
      </w:r>
      <w:r w:rsidRPr="009B796B">
        <w:rPr>
          <w:rFonts w:ascii="Times New Roman" w:hAnsi="Times New Roman"/>
          <w:color w:val="auto"/>
        </w:rPr>
        <w:t>realizowanego w ramach Regionalnego Programu Operacyjnego Województwa Mazowieckiego na lata 2014-2020</w:t>
      </w:r>
      <w:r w:rsidRPr="009B796B">
        <w:rPr>
          <w:rFonts w:ascii="Times New Roman" w:hAnsi="Times New Roman"/>
          <w:color w:val="auto"/>
          <w:lang w:val="x-none" w:eastAsia="x-none"/>
        </w:rPr>
        <w:t xml:space="preserve"> w ramach</w:t>
      </w:r>
      <w:r w:rsidRPr="009B796B">
        <w:rPr>
          <w:rFonts w:ascii="Times New Roman" w:hAnsi="Times New Roman"/>
          <w:color w:val="auto"/>
          <w:lang w:eastAsia="x-none"/>
        </w:rPr>
        <w:t xml:space="preserve"> IX</w:t>
      </w:r>
      <w:r w:rsidRPr="009B796B">
        <w:rPr>
          <w:rFonts w:ascii="Times New Roman" w:hAnsi="Times New Roman"/>
          <w:color w:val="auto"/>
          <w:lang w:val="x-none" w:eastAsia="x-none"/>
        </w:rPr>
        <w:t xml:space="preserve"> Osi priorytetowej: </w:t>
      </w:r>
      <w:r w:rsidRPr="009B796B">
        <w:rPr>
          <w:rFonts w:ascii="Times New Roman" w:hAnsi="Times New Roman"/>
          <w:color w:val="auto"/>
          <w:lang w:eastAsia="x-none"/>
        </w:rPr>
        <w:t xml:space="preserve"> Wspieranie włączenia społecznego i walka z ubóst</w:t>
      </w:r>
      <w:r w:rsidR="001C0FF5">
        <w:rPr>
          <w:rFonts w:ascii="Times New Roman" w:hAnsi="Times New Roman"/>
          <w:color w:val="auto"/>
          <w:lang w:eastAsia="x-none"/>
        </w:rPr>
        <w:t>wem</w:t>
      </w:r>
      <w:r w:rsidRPr="009B796B">
        <w:rPr>
          <w:rFonts w:ascii="Times New Roman" w:hAnsi="Times New Roman"/>
          <w:color w:val="auto"/>
          <w:lang w:val="x-none" w:eastAsia="x-none"/>
        </w:rPr>
        <w:t xml:space="preserve">, Działanie </w:t>
      </w:r>
      <w:r w:rsidRPr="009B796B">
        <w:rPr>
          <w:rFonts w:ascii="Times New Roman" w:hAnsi="Times New Roman"/>
          <w:color w:val="auto"/>
          <w:lang w:eastAsia="x-none"/>
        </w:rPr>
        <w:t xml:space="preserve">9.1 Aktywizacja społeczno- zawodowa osób wykluczonych i przeciwdziałanie wykluczeniu społecznemu. Wsparcie udzielane z Europejskiego Funduszu Społecznego.  </w:t>
      </w:r>
    </w:p>
    <w:p w:rsidR="003634B0" w:rsidRPr="009B796B" w:rsidRDefault="003634B0" w:rsidP="001C0FF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 xml:space="preserve"> Podstawą realizacji Projektu </w:t>
      </w:r>
      <w:r w:rsidRPr="009B796B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035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03588">
        <w:rPr>
          <w:rFonts w:ascii="Times New Roman" w:eastAsia="Calibri" w:hAnsi="Times New Roman"/>
        </w:rPr>
        <w:t>Aktywna integracja mieszkańców Mazowsza</w:t>
      </w:r>
      <w:r w:rsidRPr="009B796B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r w:rsidRPr="009B796B">
        <w:rPr>
          <w:rFonts w:ascii="Times New Roman" w:eastAsia="Calibri" w:hAnsi="Times New Roman" w:cs="Times New Roman"/>
          <w:sz w:val="24"/>
          <w:szCs w:val="24"/>
        </w:rPr>
        <w:t xml:space="preserve">jest umowa zawarta z Mazowiecką Jednostką Wdrażania Programów Unijnych. </w:t>
      </w:r>
    </w:p>
    <w:p w:rsidR="001C0FF5" w:rsidRDefault="003634B0" w:rsidP="001C0FF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 xml:space="preserve">Udział w Projekcie jest dla UP </w:t>
      </w:r>
      <w:r w:rsidRPr="009B796B">
        <w:rPr>
          <w:rFonts w:ascii="Times New Roman" w:eastAsia="Calibri" w:hAnsi="Times New Roman" w:cs="Times New Roman"/>
          <w:b/>
          <w:sz w:val="24"/>
          <w:szCs w:val="24"/>
        </w:rPr>
        <w:t>bezpłatny.</w:t>
      </w:r>
    </w:p>
    <w:p w:rsidR="003634B0" w:rsidRDefault="003634B0" w:rsidP="001C0FF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240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FF5">
        <w:rPr>
          <w:rFonts w:ascii="Times New Roman" w:eastAsia="Calibri" w:hAnsi="Times New Roman" w:cs="Times New Roman"/>
          <w:sz w:val="24"/>
          <w:szCs w:val="24"/>
        </w:rPr>
        <w:t xml:space="preserve">Uczestnik/Uczestniczka oświadcza, że jest uprawniony/a do wzięcia udziału w Projekcie </w:t>
      </w:r>
      <w:r w:rsidRPr="001C0FF5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98428B" w:rsidRPr="001C0FF5">
        <w:rPr>
          <w:rFonts w:ascii="Times New Roman" w:eastAsia="Calibri" w:hAnsi="Times New Roman"/>
        </w:rPr>
        <w:t>Aktywna integracja mieszkańców Mazowsza</w:t>
      </w:r>
      <w:r w:rsidRPr="001C0FF5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1C0FF5">
        <w:rPr>
          <w:rFonts w:ascii="Times New Roman" w:eastAsia="Calibri" w:hAnsi="Times New Roman" w:cs="Times New Roman"/>
          <w:sz w:val="24"/>
          <w:szCs w:val="24"/>
        </w:rPr>
        <w:t xml:space="preserve"> – zgodnie z kryteriami rekrutacji oraz, że zapoznał/a się i akceptuje warunki uczestnictwa w Projekcie określone w Regulaminie Projektu.</w:t>
      </w:r>
    </w:p>
    <w:p w:rsidR="001C0FF5" w:rsidRDefault="001C0FF5" w:rsidP="001C0FF5">
      <w:pPr>
        <w:widowControl w:val="0"/>
        <w:overflowPunct w:val="0"/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4B0" w:rsidRPr="009B796B" w:rsidRDefault="003634B0" w:rsidP="001C0FF5">
      <w:pPr>
        <w:widowControl w:val="0"/>
        <w:autoSpaceDE w:val="0"/>
        <w:autoSpaceDN w:val="0"/>
        <w:adjustRightInd w:val="0"/>
        <w:spacing w:before="240" w:after="120"/>
        <w:ind w:left="4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1C0FF5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:rsidR="003634B0" w:rsidRPr="009B796B" w:rsidRDefault="003634B0" w:rsidP="001C0FF5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240" w:after="60" w:line="276" w:lineRule="auto"/>
        <w:ind w:right="20"/>
        <w:jc w:val="both"/>
        <w:rPr>
          <w:rFonts w:ascii="Times New Roman" w:hAnsi="Times New Roman"/>
          <w:color w:val="auto"/>
        </w:rPr>
      </w:pPr>
      <w:r w:rsidRPr="009B796B">
        <w:rPr>
          <w:rFonts w:ascii="Times New Roman" w:eastAsia="Calibri" w:hAnsi="Times New Roman"/>
          <w:color w:val="auto"/>
        </w:rPr>
        <w:t xml:space="preserve">Beneficjent zobowiązuje się, że w ramach Projektu </w:t>
      </w:r>
      <w:r w:rsidRPr="009B796B">
        <w:rPr>
          <w:rFonts w:ascii="Times New Roman" w:hAnsi="Times New Roman"/>
          <w:color w:val="auto"/>
        </w:rPr>
        <w:t>będą realizowane następujące formy wsparcia dla Uczestnika Projektu</w:t>
      </w:r>
    </w:p>
    <w:p w:rsidR="001C0FF5" w:rsidRPr="002041AF" w:rsidRDefault="001C0FF5" w:rsidP="001C0FF5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60" w:line="276" w:lineRule="auto"/>
        <w:ind w:right="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Pogłębiona </w:t>
      </w:r>
      <w:r w:rsidRPr="002041AF">
        <w:rPr>
          <w:rFonts w:ascii="Times New Roman" w:hAnsi="Times New Roman"/>
          <w:color w:val="auto"/>
        </w:rPr>
        <w:t>diagnoza potrzeb, możliwości i barier UP oraz stopnia jego aktywności społecznej i zawodowej, stanowiąca podstawę opracowania Indywidualne</w:t>
      </w:r>
      <w:r>
        <w:rPr>
          <w:rFonts w:ascii="Times New Roman" w:hAnsi="Times New Roman"/>
          <w:color w:val="auto"/>
        </w:rPr>
        <w:t>j</w:t>
      </w:r>
      <w:r w:rsidRPr="002041AF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Ścieżki Reintegracji (IŚR)</w:t>
      </w:r>
      <w:r w:rsidRPr="002041AF">
        <w:rPr>
          <w:rFonts w:ascii="Times New Roman" w:hAnsi="Times New Roman"/>
          <w:color w:val="auto"/>
        </w:rPr>
        <w:t xml:space="preserve"> poprzez</w:t>
      </w:r>
      <w:r>
        <w:rPr>
          <w:rFonts w:ascii="Times New Roman" w:hAnsi="Times New Roman"/>
          <w:color w:val="auto"/>
        </w:rPr>
        <w:t xml:space="preserve"> indywidualne sesje z Zespołem Interdyscyplinarnym tj., </w:t>
      </w:r>
      <w:r w:rsidRPr="002041AF">
        <w:rPr>
          <w:rFonts w:ascii="Times New Roman" w:hAnsi="Times New Roman"/>
          <w:color w:val="auto"/>
        </w:rPr>
        <w:t>spotkania z psychologiem (</w:t>
      </w:r>
      <w:r>
        <w:rPr>
          <w:rFonts w:ascii="Times New Roman" w:hAnsi="Times New Roman"/>
          <w:color w:val="auto"/>
        </w:rPr>
        <w:t>1</w:t>
      </w:r>
      <w:r w:rsidRPr="002041AF">
        <w:rPr>
          <w:rFonts w:ascii="Times New Roman" w:hAnsi="Times New Roman"/>
          <w:color w:val="auto"/>
        </w:rPr>
        <w:t xml:space="preserve"> godz.)</w:t>
      </w:r>
      <w:r>
        <w:rPr>
          <w:rFonts w:ascii="Times New Roman" w:hAnsi="Times New Roman"/>
          <w:color w:val="auto"/>
        </w:rPr>
        <w:t xml:space="preserve">, </w:t>
      </w:r>
      <w:r w:rsidRPr="002041AF">
        <w:rPr>
          <w:rFonts w:ascii="Times New Roman" w:hAnsi="Times New Roman"/>
          <w:color w:val="auto"/>
        </w:rPr>
        <w:t>doradcą zawodowym (</w:t>
      </w:r>
      <w:r>
        <w:rPr>
          <w:rFonts w:ascii="Times New Roman" w:hAnsi="Times New Roman"/>
          <w:color w:val="auto"/>
        </w:rPr>
        <w:t>1</w:t>
      </w:r>
      <w:r w:rsidRPr="002041AF">
        <w:rPr>
          <w:rFonts w:ascii="Times New Roman" w:hAnsi="Times New Roman"/>
          <w:color w:val="auto"/>
        </w:rPr>
        <w:t xml:space="preserve"> godz.)</w:t>
      </w:r>
      <w:r>
        <w:rPr>
          <w:rFonts w:ascii="Times New Roman" w:hAnsi="Times New Roman"/>
          <w:color w:val="auto"/>
        </w:rPr>
        <w:t>, pracownikiem socjalnym (1 godz.) i asystentem rodziny</w:t>
      </w:r>
      <w:r>
        <w:rPr>
          <w:rFonts w:ascii="Times New Roman" w:hAnsi="Times New Roman"/>
          <w:color w:val="auto"/>
        </w:rPr>
        <w:br/>
        <w:t>( 1 godz.)</w:t>
      </w:r>
    </w:p>
    <w:p w:rsidR="001C0FF5" w:rsidRPr="002041AF" w:rsidRDefault="001C0FF5" w:rsidP="001C0FF5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60" w:line="276" w:lineRule="auto"/>
        <w:ind w:right="20"/>
        <w:jc w:val="both"/>
        <w:rPr>
          <w:rFonts w:ascii="Times New Roman" w:hAnsi="Times New Roman"/>
          <w:color w:val="auto"/>
        </w:rPr>
      </w:pPr>
      <w:r w:rsidRPr="002041AF">
        <w:rPr>
          <w:rFonts w:ascii="Times New Roman" w:hAnsi="Times New Roman"/>
          <w:color w:val="auto"/>
        </w:rPr>
        <w:t xml:space="preserve">Trening </w:t>
      </w:r>
      <w:r>
        <w:rPr>
          <w:rFonts w:ascii="Times New Roman" w:hAnsi="Times New Roman"/>
          <w:color w:val="auto"/>
        </w:rPr>
        <w:t xml:space="preserve">umiejętności </w:t>
      </w:r>
      <w:r w:rsidRPr="002041AF">
        <w:rPr>
          <w:rFonts w:ascii="Times New Roman" w:hAnsi="Times New Roman"/>
          <w:color w:val="auto"/>
        </w:rPr>
        <w:t xml:space="preserve"> społecznych – (</w:t>
      </w:r>
      <w:r>
        <w:rPr>
          <w:rFonts w:ascii="Times New Roman" w:hAnsi="Times New Roman"/>
          <w:color w:val="auto"/>
        </w:rPr>
        <w:t>3</w:t>
      </w:r>
      <w:r w:rsidRPr="002041AF">
        <w:rPr>
          <w:rFonts w:ascii="Times New Roman" w:hAnsi="Times New Roman"/>
          <w:color w:val="auto"/>
        </w:rPr>
        <w:t xml:space="preserve"> dni szkolenia po </w:t>
      </w:r>
      <w:r>
        <w:rPr>
          <w:rFonts w:ascii="Times New Roman" w:hAnsi="Times New Roman"/>
          <w:color w:val="auto"/>
        </w:rPr>
        <w:t>8</w:t>
      </w:r>
      <w:r w:rsidRPr="002041AF">
        <w:rPr>
          <w:rFonts w:ascii="Times New Roman" w:hAnsi="Times New Roman"/>
          <w:color w:val="auto"/>
        </w:rPr>
        <w:t xml:space="preserve"> </w:t>
      </w:r>
      <w:r w:rsidRPr="002041AF">
        <w:rPr>
          <w:rFonts w:ascii="Times New Roman" w:hAnsi="Times New Roman"/>
          <w:color w:val="auto"/>
        </w:rPr>
        <w:t>godzin</w:t>
      </w:r>
      <w:r>
        <w:rPr>
          <w:rFonts w:ascii="Times New Roman" w:hAnsi="Times New Roman"/>
          <w:color w:val="auto"/>
        </w:rPr>
        <w:t xml:space="preserve"> lekcyjnych</w:t>
      </w:r>
      <w:r w:rsidRPr="002041AF">
        <w:rPr>
          <w:rFonts w:ascii="Times New Roman" w:hAnsi="Times New Roman"/>
          <w:color w:val="auto"/>
        </w:rPr>
        <w:t>)</w:t>
      </w:r>
      <w:r>
        <w:rPr>
          <w:rFonts w:ascii="Times New Roman" w:hAnsi="Times New Roman"/>
          <w:color w:val="auto"/>
        </w:rPr>
        <w:t xml:space="preserve"> -zajęcia , które mają na celu rozwój </w:t>
      </w:r>
      <w:r w:rsidRPr="002041AF">
        <w:rPr>
          <w:rFonts w:ascii="Times New Roman" w:hAnsi="Times New Roman"/>
          <w:color w:val="auto"/>
        </w:rPr>
        <w:t xml:space="preserve"> umiejętności  społeczn</w:t>
      </w:r>
      <w:r>
        <w:rPr>
          <w:rFonts w:ascii="Times New Roman" w:hAnsi="Times New Roman"/>
          <w:color w:val="auto"/>
        </w:rPr>
        <w:t>ych</w:t>
      </w:r>
      <w:r w:rsidRPr="002041AF">
        <w:rPr>
          <w:rFonts w:ascii="Times New Roman" w:hAnsi="Times New Roman"/>
          <w:color w:val="auto"/>
        </w:rPr>
        <w:t xml:space="preserve"> UP, </w:t>
      </w:r>
      <w:r>
        <w:rPr>
          <w:rFonts w:ascii="Times New Roman" w:hAnsi="Times New Roman"/>
          <w:color w:val="auto"/>
        </w:rPr>
        <w:t xml:space="preserve">kształtowanie motywacji do zmiany zachowań UP, wyrobienie nawyków celowej aktywności, a w szczególności przygotowanie UP do czynnego udziału w życiu społecznym poprzez naukę umiejętności nawiązywania i  podtrzymywania prawidłowych kontaktów interpersonalnych, współpracy w grupie, sposobów zmniejszania napięć i niepokojów, </w:t>
      </w:r>
      <w:r w:rsidRPr="002041AF">
        <w:rPr>
          <w:rFonts w:ascii="Times New Roman" w:hAnsi="Times New Roman"/>
          <w:color w:val="auto"/>
        </w:rPr>
        <w:t>podejmowanie decyzji, rozwiązywanie problemów,  stawianie i realizacja celów. Jednym z modułów zajęć jest trening wzmacniający dla kobiet oraz osób niepełnosprawnych w ramach przeciwdziałania stereotypom</w:t>
      </w:r>
      <w:r>
        <w:rPr>
          <w:rFonts w:ascii="Times New Roman" w:hAnsi="Times New Roman"/>
          <w:color w:val="auto"/>
        </w:rPr>
        <w:t>.</w:t>
      </w:r>
      <w:r w:rsidRPr="002041AF">
        <w:rPr>
          <w:rFonts w:ascii="Times New Roman" w:hAnsi="Times New Roman"/>
          <w:color w:val="auto"/>
        </w:rPr>
        <w:t xml:space="preserve"> </w:t>
      </w:r>
    </w:p>
    <w:p w:rsidR="001C0FF5" w:rsidRPr="00FD7616" w:rsidRDefault="001C0FF5" w:rsidP="001C0FF5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60" w:line="276" w:lineRule="auto"/>
        <w:ind w:right="20"/>
        <w:jc w:val="both"/>
        <w:rPr>
          <w:rFonts w:ascii="Times New Roman" w:hAnsi="Times New Roman"/>
          <w:color w:val="auto"/>
        </w:rPr>
      </w:pPr>
      <w:r w:rsidRPr="00FD7616">
        <w:rPr>
          <w:rFonts w:ascii="Times New Roman" w:hAnsi="Times New Roman"/>
          <w:color w:val="auto"/>
        </w:rPr>
        <w:t>Indywidualne poradnictwo psychologiczne (</w:t>
      </w:r>
      <w:r>
        <w:rPr>
          <w:rFonts w:ascii="Times New Roman" w:hAnsi="Times New Roman"/>
          <w:color w:val="auto"/>
        </w:rPr>
        <w:t xml:space="preserve">średnio 3 </w:t>
      </w:r>
      <w:r w:rsidRPr="00FD7616">
        <w:rPr>
          <w:rFonts w:ascii="Times New Roman" w:hAnsi="Times New Roman"/>
          <w:color w:val="auto"/>
        </w:rPr>
        <w:t xml:space="preserve">godziny) </w:t>
      </w:r>
      <w:r>
        <w:rPr>
          <w:rFonts w:ascii="Times New Roman" w:hAnsi="Times New Roman"/>
          <w:color w:val="auto"/>
        </w:rPr>
        <w:t xml:space="preserve">–wsparcie </w:t>
      </w:r>
      <w:r w:rsidRPr="00FD7616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ukierunkowane  na zmianę zachowań i postaw </w:t>
      </w:r>
      <w:r w:rsidRPr="00FD7616">
        <w:rPr>
          <w:rFonts w:ascii="Times New Roman" w:hAnsi="Times New Roman"/>
          <w:color w:val="auto"/>
        </w:rPr>
        <w:t>UP</w:t>
      </w:r>
      <w:r>
        <w:rPr>
          <w:rFonts w:ascii="Times New Roman" w:hAnsi="Times New Roman"/>
          <w:color w:val="auto"/>
        </w:rPr>
        <w:t xml:space="preserve"> oraz rozwój kompetencji i emocji min., podniesienie poziomu samokontroli, radzenie sobie z lękami i stresem, podniesienie samooceny, poprawę zdolności tworzenia więzi, poprawę własnej motywacji do działania.</w:t>
      </w:r>
      <w:r w:rsidRPr="00FD7616">
        <w:rPr>
          <w:rFonts w:ascii="Times New Roman" w:hAnsi="Times New Roman"/>
          <w:color w:val="auto"/>
        </w:rPr>
        <w:t xml:space="preserve"> </w:t>
      </w:r>
    </w:p>
    <w:p w:rsidR="001C0FF5" w:rsidRDefault="001C0FF5" w:rsidP="001C0FF5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60" w:line="276" w:lineRule="auto"/>
        <w:ind w:right="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Indywidualne poradnictwo specjalistyczne </w:t>
      </w:r>
      <w:r w:rsidRPr="00FD7616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prawne</w:t>
      </w:r>
      <w:r w:rsidRPr="00FD7616">
        <w:rPr>
          <w:rFonts w:ascii="Times New Roman" w:hAnsi="Times New Roman"/>
          <w:color w:val="auto"/>
        </w:rPr>
        <w:t xml:space="preserve"> i/lub </w:t>
      </w:r>
      <w:r>
        <w:rPr>
          <w:rFonts w:ascii="Times New Roman" w:hAnsi="Times New Roman"/>
          <w:color w:val="auto"/>
        </w:rPr>
        <w:t>socjalne</w:t>
      </w:r>
      <w:r w:rsidRPr="00FD7616">
        <w:rPr>
          <w:rFonts w:ascii="Times New Roman" w:hAnsi="Times New Roman"/>
          <w:color w:val="auto"/>
        </w:rPr>
        <w:t xml:space="preserve"> i/lub </w:t>
      </w:r>
      <w:r>
        <w:rPr>
          <w:rFonts w:ascii="Times New Roman" w:hAnsi="Times New Roman"/>
          <w:color w:val="auto"/>
        </w:rPr>
        <w:t>zdrowotne</w:t>
      </w:r>
      <w:r w:rsidRPr="00FD7616">
        <w:rPr>
          <w:rFonts w:ascii="Times New Roman" w:hAnsi="Times New Roman"/>
          <w:color w:val="auto"/>
        </w:rPr>
        <w:t xml:space="preserve"> (</w:t>
      </w:r>
      <w:r>
        <w:rPr>
          <w:rFonts w:ascii="Times New Roman" w:hAnsi="Times New Roman"/>
          <w:color w:val="auto"/>
        </w:rPr>
        <w:t>średnio 6</w:t>
      </w:r>
      <w:r w:rsidRPr="00FD7616">
        <w:rPr>
          <w:rFonts w:ascii="Times New Roman" w:hAnsi="Times New Roman"/>
          <w:color w:val="auto"/>
        </w:rPr>
        <w:t xml:space="preserve"> godzin łącznie) - wsparcie w rozwiązywaniu indywidualnych, specyficznych problemów prawnych/socjalnych</w:t>
      </w:r>
      <w:r>
        <w:rPr>
          <w:rFonts w:ascii="Times New Roman" w:hAnsi="Times New Roman"/>
          <w:color w:val="auto"/>
        </w:rPr>
        <w:t>/zdrowotnych</w:t>
      </w:r>
      <w:r w:rsidRPr="00FD7616">
        <w:rPr>
          <w:rFonts w:ascii="Times New Roman" w:hAnsi="Times New Roman"/>
          <w:color w:val="auto"/>
        </w:rPr>
        <w:t xml:space="preserve"> UP - wsparcie przyznane na podstawie I</w:t>
      </w:r>
      <w:r>
        <w:rPr>
          <w:rFonts w:ascii="Times New Roman" w:hAnsi="Times New Roman"/>
          <w:color w:val="auto"/>
        </w:rPr>
        <w:t>ŚR</w:t>
      </w:r>
      <w:r w:rsidRPr="00FD7616">
        <w:rPr>
          <w:rFonts w:ascii="Times New Roman" w:hAnsi="Times New Roman"/>
          <w:color w:val="auto"/>
        </w:rPr>
        <w:t xml:space="preserve">. </w:t>
      </w:r>
    </w:p>
    <w:p w:rsidR="001C0FF5" w:rsidRDefault="001C0FF5" w:rsidP="001C0FF5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60" w:line="276" w:lineRule="auto"/>
        <w:ind w:right="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Akademia Aktywnej Rodziny ( 2 dni szkoleniowe po 8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godzin lekcyjnych)- Celem zajęć jest wzmocnienie umiejętności funkcjonowania w rodzinie, w tym umiejętności opiekuńczo - wychowawczych UP poprzez rozwój kompetencji komunikowania się w rodzinie, umacniania więzi rodzinnych, w tym problemy wychowawcze.</w:t>
      </w:r>
    </w:p>
    <w:p w:rsidR="001C0FF5" w:rsidRDefault="001C0FF5" w:rsidP="001C0FF5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60" w:line="276" w:lineRule="auto"/>
        <w:ind w:right="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Zintegrowane poradnictwo rodzinne (średnio 3 godziny)-wsparcie obejmie szeroko rozumiane problemy funkcjonowania w rodzinie, w tym problemy wychowawcze. Istotą wsparcia będzie dążenie do skorygowania postepowania UP poprzez podjęcie próby zmian w nawykach, zwyczajach, relacjach między </w:t>
      </w:r>
      <w:r>
        <w:rPr>
          <w:rFonts w:ascii="Times New Roman" w:hAnsi="Times New Roman"/>
          <w:color w:val="auto"/>
        </w:rPr>
        <w:lastRenderedPageBreak/>
        <w:t>członkami rodziny.</w:t>
      </w:r>
    </w:p>
    <w:p w:rsidR="001C0FF5" w:rsidRDefault="001C0FF5" w:rsidP="001C0FF5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60" w:line="276" w:lineRule="auto"/>
        <w:ind w:right="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Wsparcie terapeutyczne grupowe (6 spotkań po 2 godziny)- zajęcia ukierunkowane są na eliminowanie problemów osobistych z wykorzystaniem procesu grupowego. Spotkania koncentrujące się na bieżącej sytuacji UP i na aktualnych potrzebnych rozwiązaniach poprzez pracę w tematycznych grupach terapeutycznych nad m.in., umiejętnością rozwiązywania konfliktów, uwalniania nagromadzonych emocji, zmniejszania poziomu napięcia, akceptacji siebie, podejmowania trudnych decyzji. Tematyka zajęć dostosowana do indywidualnych potrzeb poszczególnych grup. </w:t>
      </w:r>
    </w:p>
    <w:p w:rsidR="001C0FF5" w:rsidRDefault="001C0FF5" w:rsidP="001C0FF5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60" w:line="276" w:lineRule="auto"/>
        <w:ind w:right="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Dni Aktywnej Rodziny (DAR)- 2 pikniki rodzinne- wydarzenie plenerowe z udziałem UP i członków ich rodzin, zachęcające do wspólnego spędzania czasu wolnego w sposób aktywny, przyczyniające się do integrowania i scalania rodzin. W ramach pikniku zorganizowane będą strefy aktywności m.in., sportowa, artystyczna, poradnikowa, ekologiczna, których prowadzącymi i uczestnikami będą UP.</w:t>
      </w:r>
    </w:p>
    <w:p w:rsidR="001C0FF5" w:rsidRPr="003F2813" w:rsidRDefault="001C0FF5" w:rsidP="001C0FF5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60" w:line="276" w:lineRule="auto"/>
        <w:ind w:right="20"/>
        <w:jc w:val="both"/>
        <w:rPr>
          <w:rFonts w:ascii="Times New Roman" w:hAnsi="Times New Roman"/>
          <w:color w:val="auto"/>
        </w:rPr>
      </w:pPr>
      <w:r w:rsidRPr="002041AF">
        <w:rPr>
          <w:rFonts w:ascii="Times New Roman" w:hAnsi="Times New Roman"/>
          <w:color w:val="auto"/>
        </w:rPr>
        <w:t>Warsztaty edukacji prozatrudnieniowej (</w:t>
      </w:r>
      <w:r>
        <w:rPr>
          <w:rFonts w:ascii="Times New Roman" w:hAnsi="Times New Roman"/>
          <w:color w:val="auto"/>
        </w:rPr>
        <w:t>3</w:t>
      </w:r>
      <w:r w:rsidRPr="002041AF">
        <w:rPr>
          <w:rFonts w:ascii="Times New Roman" w:hAnsi="Times New Roman"/>
          <w:color w:val="auto"/>
        </w:rPr>
        <w:t xml:space="preserve"> dni szkoleniowe po </w:t>
      </w:r>
      <w:r>
        <w:rPr>
          <w:rFonts w:ascii="Times New Roman" w:hAnsi="Times New Roman"/>
          <w:color w:val="auto"/>
        </w:rPr>
        <w:t>8</w:t>
      </w:r>
      <w:r w:rsidRPr="002041AF">
        <w:rPr>
          <w:rFonts w:ascii="Times New Roman" w:hAnsi="Times New Roman"/>
          <w:color w:val="auto"/>
        </w:rPr>
        <w:t xml:space="preserve"> </w:t>
      </w:r>
      <w:r w:rsidRPr="002041AF">
        <w:rPr>
          <w:rFonts w:ascii="Times New Roman" w:hAnsi="Times New Roman"/>
          <w:color w:val="auto"/>
        </w:rPr>
        <w:t>godzin</w:t>
      </w:r>
      <w:r>
        <w:rPr>
          <w:rFonts w:ascii="Times New Roman" w:hAnsi="Times New Roman"/>
          <w:color w:val="auto"/>
        </w:rPr>
        <w:t xml:space="preserve"> lekcyjnych</w:t>
      </w:r>
      <w:r w:rsidRPr="002041AF">
        <w:rPr>
          <w:rFonts w:ascii="Times New Roman" w:hAnsi="Times New Roman"/>
          <w:color w:val="auto"/>
        </w:rPr>
        <w:t>) - tematyka zajęć poruszać będzie zagadnienia z zakresu uwarunkowań rynku pracy: formy zatrudnienia (z uwzględnieniem zatrudnienia socjalnego)</w:t>
      </w:r>
      <w:r>
        <w:rPr>
          <w:rFonts w:ascii="Times New Roman" w:hAnsi="Times New Roman"/>
          <w:color w:val="auto"/>
        </w:rPr>
        <w:t>,</w:t>
      </w:r>
      <w:r w:rsidRPr="002041AF">
        <w:rPr>
          <w:rFonts w:ascii="Times New Roman" w:hAnsi="Times New Roman"/>
          <w:color w:val="auto"/>
        </w:rPr>
        <w:t xml:space="preserve"> sposoby skutecznego poszukiwania pracy (metody, narzędzia);</w:t>
      </w:r>
      <w:r>
        <w:rPr>
          <w:rFonts w:ascii="Times New Roman" w:hAnsi="Times New Roman"/>
          <w:color w:val="auto"/>
        </w:rPr>
        <w:t xml:space="preserve"> </w:t>
      </w:r>
      <w:r w:rsidRPr="002041AF">
        <w:rPr>
          <w:rFonts w:ascii="Times New Roman" w:hAnsi="Times New Roman"/>
          <w:color w:val="auto"/>
        </w:rPr>
        <w:t xml:space="preserve">efektywny kontakt z pracodawcą, sporządzanie dokumentów aplikacyjnych (CV, list motywacyjny), prowadzenie rozmowy kwalifikacyjnej, zachowanie w sytuacji zawodowej. Zajęcia obejmą również zagadnienia prawne dotyczące funkcjonowania osób niepełnosprawnych na rynku pracy (prawo pracy z uwzględnieniem zagadnień dot. niepełnosprawnych, ich uprawnień itp.). </w:t>
      </w:r>
    </w:p>
    <w:p w:rsidR="001C0FF5" w:rsidRPr="003F2813" w:rsidRDefault="001C0FF5" w:rsidP="001C0FF5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60" w:line="276" w:lineRule="auto"/>
        <w:ind w:right="20"/>
        <w:jc w:val="both"/>
        <w:rPr>
          <w:rFonts w:ascii="Times New Roman" w:hAnsi="Times New Roman"/>
          <w:color w:val="auto"/>
        </w:rPr>
      </w:pPr>
      <w:r w:rsidRPr="002041AF">
        <w:rPr>
          <w:rFonts w:ascii="Times New Roman" w:hAnsi="Times New Roman"/>
          <w:color w:val="auto"/>
        </w:rPr>
        <w:t xml:space="preserve">Spotkania z pośrednikiem pracy i/lub brokerem edukacyjnym </w:t>
      </w:r>
      <w:r w:rsidRPr="00E2692F">
        <w:rPr>
          <w:rFonts w:ascii="Times New Roman" w:hAnsi="Times New Roman"/>
          <w:color w:val="auto"/>
        </w:rPr>
        <w:t>(średnio 6 godzin)</w:t>
      </w:r>
      <w:r w:rsidRPr="002041AF">
        <w:rPr>
          <w:rFonts w:ascii="Times New Roman" w:hAnsi="Times New Roman"/>
          <w:color w:val="auto"/>
        </w:rPr>
        <w:t xml:space="preserve"> - procesowi aktywizacji UP towarzyszyć będzie wsparcie pośrednika pracy i/lub brokera edukacyjnego - w zależności od indywidualnych potrzeb każdego z UP oraz </w:t>
      </w:r>
      <w:r>
        <w:rPr>
          <w:rFonts w:ascii="Times New Roman" w:hAnsi="Times New Roman"/>
          <w:color w:val="auto"/>
        </w:rPr>
        <w:t>IŚR</w:t>
      </w:r>
      <w:r w:rsidRPr="002041AF">
        <w:rPr>
          <w:rFonts w:ascii="Times New Roman" w:hAnsi="Times New Roman"/>
          <w:color w:val="auto"/>
        </w:rPr>
        <w:t>. Zadania pośrednika pracy, m.in.: kontakty z pracodawcami, pozyskiwanie ofert pracy i stażu, informowanie UP o miejscach pracy/stażu i możliwościach ich podjęcia, przedstawianie UP oferty pracy i staży, kontaktowanie UP z pracodawcami, pomoc w tworzeniu i wypełnieniu dokumentów aplikacyjnych. Zadania brokera edukacyjnego m.in.: dobór szkoleń zgodnie z potrzebami, zainteresowaniami, kwalifikacjami, umiejętnościami i doświadczeniem zawodowym UP, ustalonymi w procesie diagnozy oraz z uwzględnieniem aktualnych tendencji na rynku pracy; monitorowanie rynku usług szkoleniowych w kontekście zapotrzebowania UP, motywowanie UP w zakresie realizacji wyznaczonych celów edukacyjnych.</w:t>
      </w:r>
    </w:p>
    <w:p w:rsidR="001C0FF5" w:rsidRPr="00651886" w:rsidRDefault="001C0FF5" w:rsidP="001C0FF5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60" w:line="276" w:lineRule="auto"/>
        <w:ind w:right="20"/>
        <w:jc w:val="both"/>
        <w:rPr>
          <w:rFonts w:ascii="Times New Roman" w:hAnsi="Times New Roman"/>
          <w:color w:val="auto"/>
        </w:rPr>
      </w:pPr>
      <w:r w:rsidRPr="00651886">
        <w:rPr>
          <w:rFonts w:ascii="Times New Roman" w:hAnsi="Times New Roman"/>
          <w:color w:val="auto"/>
        </w:rPr>
        <w:t xml:space="preserve">Indywidualne konsultacje z Trenerem Kariery ( </w:t>
      </w:r>
      <w:r>
        <w:rPr>
          <w:rFonts w:ascii="Times New Roman" w:hAnsi="Times New Roman"/>
          <w:color w:val="auto"/>
        </w:rPr>
        <w:t xml:space="preserve">średnio </w:t>
      </w:r>
      <w:r w:rsidRPr="00651886">
        <w:rPr>
          <w:rFonts w:ascii="Times New Roman" w:hAnsi="Times New Roman"/>
          <w:color w:val="auto"/>
        </w:rPr>
        <w:t xml:space="preserve">5 godzin)- spotkania </w:t>
      </w:r>
      <w:r w:rsidRPr="00651886">
        <w:rPr>
          <w:rFonts w:ascii="Times New Roman" w:hAnsi="Times New Roman"/>
          <w:color w:val="auto"/>
        </w:rPr>
        <w:lastRenderedPageBreak/>
        <w:t xml:space="preserve">maja na celu wsparcie UP w procesie realizowania wyznaczonego celu zawodowego m.in., poprzez zwiększenie wiedzy UP na temat własnych predyspozycji zawodowych w kontekście poszukiwania zatrudnienia, zaplanowania ścieżki zawodowej zgodnie z umiejętnościami i potrzebami UP, </w:t>
      </w:r>
      <w:r>
        <w:rPr>
          <w:rFonts w:ascii="Times New Roman" w:hAnsi="Times New Roman"/>
          <w:color w:val="auto"/>
        </w:rPr>
        <w:t>opracowanie strategii dotyczącej dalszego rozwoju UP w sferze zawodowej.</w:t>
      </w:r>
    </w:p>
    <w:p w:rsidR="001C0FF5" w:rsidRPr="003F2813" w:rsidRDefault="001C0FF5" w:rsidP="001C0FF5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60" w:line="276" w:lineRule="auto"/>
        <w:ind w:right="20"/>
        <w:jc w:val="both"/>
        <w:rPr>
          <w:rFonts w:ascii="Times New Roman" w:hAnsi="Times New Roman"/>
          <w:color w:val="auto"/>
        </w:rPr>
      </w:pPr>
      <w:r w:rsidRPr="002041AF">
        <w:rPr>
          <w:rFonts w:ascii="Times New Roman" w:hAnsi="Times New Roman"/>
          <w:color w:val="auto"/>
        </w:rPr>
        <w:t xml:space="preserve">Szkolenia zawodowe (średnio 60 godzin szkolenia) - będą prowadziły do uzyskania przez UP kwalifikacji zawodowych potwierdzonych odpowiednim dokumentem – zaświadczenie i/lub certyfikat wydany przez uprawnioną jednostkę szkoleniową. Każde szkolenie będzie zakończone egzaminem weryfikującym nabycie kwalifikacji zawodowych uprawniających do otrzymania certyfikatu i/lub zaświadczenia. W ramach Projektu UP będą kierowani na szkolenia zawodowe zgodnie z ich zainteresowaniami, doświadczeniem, możliwościami podjęcia zatrudnienia w danym zawodzie a także w odniesieniu do zapotrzebowania  regionalnego/lokalnego rynku pracy. </w:t>
      </w:r>
    </w:p>
    <w:p w:rsidR="00B33765" w:rsidRPr="001C0FF5" w:rsidRDefault="001C0FF5" w:rsidP="001C0FF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</w:rPr>
      </w:pPr>
      <w:r w:rsidRPr="001C0FF5">
        <w:rPr>
          <w:rFonts w:ascii="Times New Roman" w:hAnsi="Times New Roman"/>
          <w:color w:val="auto"/>
        </w:rPr>
        <w:t xml:space="preserve">Staże zawodowe – UP będą kierowani na  1 miesięczny staż zawodowy zgodnie  z nabytymi kwalifikacjami podczas szkolenia. W dokumentach stażowych określone zostaną obowiązki stażysty, stanowisko pracy, wysokość wynagrodzenia podczas stażu. Po zakończeniu stażu pracodawca wystawi stażyście opinie. </w:t>
      </w:r>
    </w:p>
    <w:p w:rsidR="00B6350E" w:rsidRPr="001C0FF5" w:rsidRDefault="00B6350E" w:rsidP="001C0F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</w:rPr>
      </w:pPr>
      <w:r w:rsidRPr="001C0FF5">
        <w:rPr>
          <w:rFonts w:ascii="Times New Roman" w:hAnsi="Times New Roman"/>
          <w:color w:val="auto"/>
        </w:rPr>
        <w:t>Indywidualna ścieżka reintegracji (IŚR) będzie utworzona na wzór kontraktu socjalnego tj.;  określająca uprawnienia i zobowiązania stron umowy, w ramach wspólnie podejmowanych działań zmierzających do przezwyciężenia trudnej sytuacji życiowej osoby lub rodziny i będzie stanowiła załącznik nr 1 do umowy uczestnictwa w projekcie</w:t>
      </w:r>
    </w:p>
    <w:p w:rsidR="003634B0" w:rsidRPr="009B796B" w:rsidRDefault="003634B0" w:rsidP="001C0FF5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ascii="Times New Roman" w:eastAsia="Calibri" w:hAnsi="Times New Roman"/>
          <w:noProof/>
          <w:color w:val="auto"/>
        </w:rPr>
      </w:pPr>
      <w:r w:rsidRPr="009B796B">
        <w:rPr>
          <w:rFonts w:ascii="Times New Roman" w:eastAsia="Calibri" w:hAnsi="Times New Roman"/>
          <w:color w:val="auto"/>
        </w:rPr>
        <w:t xml:space="preserve">Wsparcie indywidualne oraz warsztaty będą się odbywać się </w:t>
      </w:r>
      <w:r w:rsidRPr="009B796B">
        <w:rPr>
          <w:rFonts w:ascii="Times New Roman" w:eastAsia="Calibri" w:hAnsi="Times New Roman"/>
          <w:b/>
          <w:noProof/>
          <w:color w:val="auto"/>
        </w:rPr>
        <w:t xml:space="preserve">Punkcie </w:t>
      </w:r>
      <w:r w:rsidR="00E25BFD">
        <w:rPr>
          <w:rFonts w:ascii="Times New Roman" w:eastAsia="Calibri" w:hAnsi="Times New Roman"/>
          <w:b/>
          <w:noProof/>
          <w:color w:val="auto"/>
        </w:rPr>
        <w:t xml:space="preserve">Aktywnej </w:t>
      </w:r>
      <w:r w:rsidRPr="009B796B">
        <w:rPr>
          <w:rFonts w:ascii="Times New Roman" w:eastAsia="Calibri" w:hAnsi="Times New Roman"/>
          <w:b/>
          <w:noProof/>
          <w:color w:val="auto"/>
        </w:rPr>
        <w:t>Integracji</w:t>
      </w:r>
      <w:r w:rsidR="00E25BFD">
        <w:rPr>
          <w:rFonts w:ascii="Times New Roman" w:eastAsia="Calibri" w:hAnsi="Times New Roman"/>
          <w:b/>
          <w:noProof/>
          <w:color w:val="auto"/>
        </w:rPr>
        <w:t>,</w:t>
      </w:r>
      <w:r w:rsidRPr="009B796B">
        <w:rPr>
          <w:rFonts w:ascii="Times New Roman" w:eastAsia="Calibri" w:hAnsi="Times New Roman"/>
          <w:b/>
          <w:noProof/>
          <w:color w:val="auto"/>
        </w:rPr>
        <w:t xml:space="preserve">  ul. Andersa 13, w Warszawie </w:t>
      </w:r>
      <w:r w:rsidRPr="009B796B">
        <w:rPr>
          <w:rFonts w:ascii="Times New Roman" w:eastAsia="Calibri" w:hAnsi="Times New Roman"/>
          <w:noProof/>
          <w:color w:val="auto"/>
        </w:rPr>
        <w:t>lub innym miejscu wskazanym przez Beneficjenta Projektu</w:t>
      </w:r>
      <w:r w:rsidRPr="009B796B">
        <w:rPr>
          <w:rFonts w:ascii="Times New Roman" w:eastAsia="Calibri" w:hAnsi="Times New Roman"/>
          <w:b/>
          <w:noProof/>
          <w:color w:val="auto"/>
        </w:rPr>
        <w:t xml:space="preserve">. </w:t>
      </w:r>
      <w:r w:rsidRPr="009B796B">
        <w:rPr>
          <w:rFonts w:ascii="Times New Roman" w:eastAsia="Calibri" w:hAnsi="Times New Roman"/>
          <w:noProof/>
          <w:color w:val="auto"/>
        </w:rPr>
        <w:t xml:space="preserve">Natomiast szkolenia zawodowe oraz staże w miejscu wskazanym przez Beneficjenta. </w:t>
      </w:r>
    </w:p>
    <w:p w:rsidR="003634B0" w:rsidRPr="009B796B" w:rsidRDefault="003634B0" w:rsidP="001C0FF5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="Times New Roman" w:eastAsia="Calibri" w:hAnsi="Times New Roman"/>
          <w:color w:val="auto"/>
        </w:rPr>
      </w:pPr>
      <w:r w:rsidRPr="009B796B">
        <w:rPr>
          <w:rFonts w:ascii="Times New Roman" w:eastAsia="Calibri" w:hAnsi="Times New Roman"/>
          <w:color w:val="auto"/>
        </w:rPr>
        <w:t xml:space="preserve">Uczestnik ma obowiązek uczestniczyć we wszystkich zajęciach wskazanych przez Beneficjenta. </w:t>
      </w:r>
    </w:p>
    <w:p w:rsidR="003634B0" w:rsidRPr="009B796B" w:rsidRDefault="003634B0" w:rsidP="001C0FF5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="Times New Roman" w:eastAsia="Calibri" w:hAnsi="Times New Roman"/>
          <w:color w:val="auto"/>
        </w:rPr>
      </w:pPr>
      <w:r w:rsidRPr="009B796B">
        <w:rPr>
          <w:rFonts w:ascii="Times New Roman" w:eastAsia="Calibri" w:hAnsi="Times New Roman"/>
          <w:color w:val="auto"/>
        </w:rPr>
        <w:t xml:space="preserve">Działania, o których mowa w </w:t>
      </w:r>
      <w:r w:rsidRPr="009B796B">
        <w:rPr>
          <w:rFonts w:ascii="Times New Roman" w:eastAsia="Calibri" w:hAnsi="Times New Roman"/>
          <w:bCs/>
          <w:color w:val="auto"/>
        </w:rPr>
        <w:t xml:space="preserve">§ </w:t>
      </w:r>
      <w:r w:rsidR="00E345B9">
        <w:rPr>
          <w:rFonts w:ascii="Times New Roman" w:eastAsia="Calibri" w:hAnsi="Times New Roman"/>
          <w:bCs/>
          <w:color w:val="auto"/>
        </w:rPr>
        <w:t>2</w:t>
      </w:r>
      <w:r w:rsidRPr="009B796B">
        <w:rPr>
          <w:rFonts w:ascii="Times New Roman" w:eastAsia="Calibri" w:hAnsi="Times New Roman"/>
          <w:bCs/>
          <w:color w:val="auto"/>
        </w:rPr>
        <w:t xml:space="preserve">, będą odbywać się w miejscach i terminach ustalonych przez Beneficjenta. Harmonogram zajęć grupowych zostanie przekazany UP przed rozpoczęciem zajęć (nie później niż w terminie 3 dni). </w:t>
      </w:r>
      <w:r>
        <w:rPr>
          <w:rFonts w:ascii="Times New Roman" w:eastAsia="Calibri" w:hAnsi="Times New Roman"/>
          <w:bCs/>
          <w:color w:val="auto"/>
        </w:rPr>
        <w:t>Terminy zajęć indywidualnych ustalane będą na bieżąco, indywidualnie z Uczestnikiem Projektu.</w:t>
      </w:r>
    </w:p>
    <w:p w:rsidR="003634B0" w:rsidRPr="009B796B" w:rsidRDefault="003634B0" w:rsidP="001C0FF5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="Times New Roman" w:eastAsia="Calibri" w:hAnsi="Times New Roman"/>
          <w:color w:val="auto"/>
        </w:rPr>
      </w:pPr>
      <w:r>
        <w:rPr>
          <w:rFonts w:ascii="Times New Roman" w:eastAsia="Calibri" w:hAnsi="Times New Roman"/>
          <w:bCs/>
          <w:color w:val="auto"/>
        </w:rPr>
        <w:t>S</w:t>
      </w:r>
      <w:r w:rsidRPr="009B796B">
        <w:rPr>
          <w:rFonts w:ascii="Times New Roman" w:eastAsia="Calibri" w:hAnsi="Times New Roman"/>
          <w:bCs/>
          <w:color w:val="auto"/>
        </w:rPr>
        <w:t xml:space="preserve">zkolenia zawodowe przeznaczone są dla </w:t>
      </w:r>
      <w:r w:rsidR="00B10D95">
        <w:rPr>
          <w:rFonts w:ascii="Times New Roman" w:eastAsia="Calibri" w:hAnsi="Times New Roman"/>
          <w:bCs/>
          <w:color w:val="auto"/>
        </w:rPr>
        <w:t>84</w:t>
      </w:r>
      <w:r w:rsidRPr="009B796B">
        <w:rPr>
          <w:rFonts w:ascii="Times New Roman" w:eastAsia="Calibri" w:hAnsi="Times New Roman"/>
          <w:bCs/>
          <w:color w:val="auto"/>
        </w:rPr>
        <w:t xml:space="preserve"> Uczestników Projektu wskazanych przez doradcę zawodowego w ramach I</w:t>
      </w:r>
      <w:r w:rsidR="00A11ACB">
        <w:rPr>
          <w:rFonts w:ascii="Times New Roman" w:eastAsia="Calibri" w:hAnsi="Times New Roman"/>
          <w:bCs/>
          <w:color w:val="auto"/>
        </w:rPr>
        <w:t>ŚR</w:t>
      </w:r>
      <w:r>
        <w:rPr>
          <w:rFonts w:ascii="Times New Roman" w:eastAsia="Calibri" w:hAnsi="Times New Roman"/>
          <w:bCs/>
          <w:color w:val="auto"/>
        </w:rPr>
        <w:t xml:space="preserve">, natomiast staże dla </w:t>
      </w:r>
      <w:r w:rsidR="00A11ACB">
        <w:rPr>
          <w:rFonts w:ascii="Times New Roman" w:eastAsia="Calibri" w:hAnsi="Times New Roman"/>
          <w:bCs/>
          <w:color w:val="auto"/>
        </w:rPr>
        <w:t>50</w:t>
      </w:r>
      <w:r>
        <w:rPr>
          <w:rFonts w:ascii="Times New Roman" w:eastAsia="Calibri" w:hAnsi="Times New Roman"/>
          <w:bCs/>
          <w:color w:val="auto"/>
        </w:rPr>
        <w:t xml:space="preserve"> UP</w:t>
      </w:r>
      <w:r w:rsidRPr="009B796B">
        <w:rPr>
          <w:rFonts w:ascii="Times New Roman" w:eastAsia="Calibri" w:hAnsi="Times New Roman"/>
          <w:bCs/>
          <w:color w:val="auto"/>
        </w:rPr>
        <w:t xml:space="preserve">, u których zostanie zidentyfikowana potrzeba tego wsparcia, co oznacza, że UP akceptuje sytuacje, w której nie zostanie zakwalifikowany do tego rodzaju wsparcia w Projekcie. </w:t>
      </w:r>
    </w:p>
    <w:p w:rsidR="003634B0" w:rsidRPr="009B796B" w:rsidRDefault="003634B0" w:rsidP="001C0FF5">
      <w:pPr>
        <w:widowControl w:val="0"/>
        <w:autoSpaceDE w:val="0"/>
        <w:autoSpaceDN w:val="0"/>
        <w:adjustRightInd w:val="0"/>
        <w:spacing w:after="0"/>
        <w:ind w:left="44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E345B9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:rsidR="003634B0" w:rsidRPr="009B796B" w:rsidRDefault="003634B0" w:rsidP="001C0FF5">
      <w:pPr>
        <w:widowControl w:val="0"/>
        <w:autoSpaceDE w:val="0"/>
        <w:autoSpaceDN w:val="0"/>
        <w:adjustRightInd w:val="0"/>
        <w:spacing w:after="0"/>
        <w:ind w:left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>UP zobowiązuje się do:</w:t>
      </w:r>
    </w:p>
    <w:p w:rsidR="003634B0" w:rsidRPr="009B796B" w:rsidRDefault="003634B0" w:rsidP="001C0FF5">
      <w:pPr>
        <w:widowControl w:val="0"/>
        <w:numPr>
          <w:ilvl w:val="0"/>
          <w:numId w:val="19"/>
        </w:numPr>
        <w:tabs>
          <w:tab w:val="num" w:pos="281"/>
        </w:tabs>
        <w:overflowPunct w:val="0"/>
        <w:autoSpaceDE w:val="0"/>
        <w:autoSpaceDN w:val="0"/>
        <w:adjustRightInd w:val="0"/>
        <w:spacing w:after="0"/>
        <w:ind w:left="281" w:right="20" w:hanging="2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 xml:space="preserve">Regularnego uczęszczania na wszystkie zajęcia, co potwierdzać będzie własnoręcznym podpisem składanym na właściwej liście obecności. Przy czym: </w:t>
      </w:r>
    </w:p>
    <w:p w:rsidR="003634B0" w:rsidRPr="009B796B" w:rsidRDefault="003634B0" w:rsidP="001C0FF5">
      <w:pPr>
        <w:widowControl w:val="0"/>
        <w:numPr>
          <w:ilvl w:val="1"/>
          <w:numId w:val="19"/>
        </w:numPr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21" w:right="20" w:hanging="3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>Nieobecności mogą zostać usprawiedliwione poprzez niezwłoczne przedstawienie Beneficjentowi stosownego zaświadczenia lekarskiego dotyczącego jego osoby, członka jego rodziny lub odpowiednio uzasadnionego oświadczenia na piśmie potwierdzającego, że Uczestnik nie bierze udziału w Projekcie z powodu ważnych sytuacji losowych.</w:t>
      </w:r>
    </w:p>
    <w:p w:rsidR="003634B0" w:rsidRPr="00E345B9" w:rsidRDefault="003634B0" w:rsidP="00E345B9">
      <w:pPr>
        <w:widowControl w:val="0"/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21" w:hanging="3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 xml:space="preserve">Dopuszcza się możliwość nieobecności (usprawiedliwionych i nieusprawiedliwionych łącznie): </w:t>
      </w:r>
      <w:r w:rsidRPr="00E345B9">
        <w:rPr>
          <w:rFonts w:ascii="Times New Roman" w:eastAsia="Calibri" w:hAnsi="Times New Roman" w:cs="Times New Roman"/>
          <w:sz w:val="24"/>
          <w:szCs w:val="24"/>
        </w:rPr>
        <w:t>20% nieobecności – na zajęciach grupowych</w:t>
      </w:r>
      <w:r w:rsidR="00E345B9">
        <w:rPr>
          <w:rFonts w:ascii="Times New Roman" w:eastAsia="Calibri" w:hAnsi="Times New Roman" w:cs="Times New Roman"/>
          <w:sz w:val="24"/>
          <w:szCs w:val="24"/>
        </w:rPr>
        <w:t>, w tym szkoleniach zawodowych</w:t>
      </w:r>
      <w:r w:rsidRPr="00E345B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634B0" w:rsidRPr="009B796B" w:rsidRDefault="003634B0" w:rsidP="001C0FF5">
      <w:pPr>
        <w:widowControl w:val="0"/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20" w:hanging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>Nie dopuszcza się nieobecności na zajęciach indywidualnych. Nawet w wypadku usprawiedliwionej nieobecności na zajęciach indywidualnych, UP zobowiązany jest do ustalenia nowego terminu konsultacji/zajęć indywidualnych.</w:t>
      </w:r>
    </w:p>
    <w:p w:rsidR="003634B0" w:rsidRPr="009B796B" w:rsidRDefault="003634B0" w:rsidP="001C0FF5">
      <w:pPr>
        <w:widowControl w:val="0"/>
        <w:numPr>
          <w:ilvl w:val="0"/>
          <w:numId w:val="21"/>
        </w:numPr>
        <w:tabs>
          <w:tab w:val="num" w:pos="281"/>
        </w:tabs>
        <w:overflowPunct w:val="0"/>
        <w:autoSpaceDE w:val="0"/>
        <w:autoSpaceDN w:val="0"/>
        <w:adjustRightInd w:val="0"/>
        <w:spacing w:after="0"/>
        <w:ind w:left="284" w:hanging="2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 xml:space="preserve">Punktualnego i aktywnego uczestnictwa w zajęciach indywidualnych i grupowych oraz przystąpienia do testów sprawdzających (jeśli takowe zostaną przewidziane przez osobę prowadzącą) i egzaminu końcowego. </w:t>
      </w:r>
    </w:p>
    <w:p w:rsidR="003634B0" w:rsidRPr="009B796B" w:rsidRDefault="003634B0" w:rsidP="001C0FF5">
      <w:pPr>
        <w:widowControl w:val="0"/>
        <w:numPr>
          <w:ilvl w:val="0"/>
          <w:numId w:val="21"/>
        </w:numPr>
        <w:tabs>
          <w:tab w:val="num" w:pos="281"/>
        </w:tabs>
        <w:overflowPunct w:val="0"/>
        <w:autoSpaceDE w:val="0"/>
        <w:autoSpaceDN w:val="0"/>
        <w:adjustRightInd w:val="0"/>
        <w:spacing w:after="0"/>
        <w:ind w:left="284" w:hanging="2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 xml:space="preserve">Wypełniania ankiet ewaluacyjnych celem dokonania oceny jakości i efektywności udzielanego wsparcia. </w:t>
      </w:r>
    </w:p>
    <w:p w:rsidR="003634B0" w:rsidRPr="009B796B" w:rsidRDefault="003634B0" w:rsidP="001C0FF5">
      <w:pPr>
        <w:pStyle w:val="Akapitzlis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auto"/>
        </w:rPr>
      </w:pPr>
      <w:r w:rsidRPr="009B796B">
        <w:rPr>
          <w:rFonts w:ascii="Times New Roman" w:eastAsia="Calibri" w:hAnsi="Times New Roman"/>
          <w:color w:val="auto"/>
        </w:rPr>
        <w:t>Podania zakresu danych związanych z sytuacją rodzinną, społeczną i prawną – zgodnie z wymaganym minimalnym zakresem danych koniecznych do wprowadzenia do Centralnego systemu informatycznego SL2014 w zakresie UP.</w:t>
      </w:r>
    </w:p>
    <w:p w:rsidR="003634B0" w:rsidRPr="009B796B" w:rsidRDefault="003634B0" w:rsidP="001C0FF5">
      <w:pPr>
        <w:widowControl w:val="0"/>
        <w:numPr>
          <w:ilvl w:val="0"/>
          <w:numId w:val="22"/>
        </w:numPr>
        <w:tabs>
          <w:tab w:val="num" w:pos="281"/>
        </w:tabs>
        <w:overflowPunct w:val="0"/>
        <w:autoSpaceDE w:val="0"/>
        <w:autoSpaceDN w:val="0"/>
        <w:adjustRightInd w:val="0"/>
        <w:spacing w:after="0"/>
        <w:ind w:left="284" w:hanging="2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 xml:space="preserve">Poinformowania do 4. tygodni po zakończeniu udziału w Projekcie o otrzymaniu oferty pracy, kształcenia ustawicznego (ciągłego), przygotowania zawodowego, stażu lub uzyskania dodatkowych kwalifikacji. </w:t>
      </w:r>
    </w:p>
    <w:p w:rsidR="003634B0" w:rsidRPr="009B796B" w:rsidRDefault="003634B0" w:rsidP="001C0FF5">
      <w:pPr>
        <w:widowControl w:val="0"/>
        <w:numPr>
          <w:ilvl w:val="0"/>
          <w:numId w:val="22"/>
        </w:numPr>
        <w:tabs>
          <w:tab w:val="num" w:pos="281"/>
        </w:tabs>
        <w:overflowPunct w:val="0"/>
        <w:autoSpaceDE w:val="0"/>
        <w:autoSpaceDN w:val="0"/>
        <w:adjustRightInd w:val="0"/>
        <w:spacing w:after="0"/>
        <w:ind w:left="290" w:right="2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 xml:space="preserve">Dostarczenia stosownych dokumentów potwierdzających podjęcie zatrudnienia do 3. miesięcy od zakończenia udziału w Projekcie. </w:t>
      </w:r>
    </w:p>
    <w:p w:rsidR="003634B0" w:rsidRPr="009B796B" w:rsidRDefault="00E345B9" w:rsidP="001C0FF5">
      <w:pPr>
        <w:widowControl w:val="0"/>
        <w:numPr>
          <w:ilvl w:val="1"/>
          <w:numId w:val="22"/>
        </w:numPr>
        <w:tabs>
          <w:tab w:val="num" w:pos="4561"/>
        </w:tabs>
        <w:overflowPunct w:val="0"/>
        <w:autoSpaceDE w:val="0"/>
        <w:autoSpaceDN w:val="0"/>
        <w:adjustRightInd w:val="0"/>
        <w:spacing w:before="240" w:after="120"/>
        <w:ind w:left="4559" w:hanging="15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3634B0" w:rsidRPr="009B79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3634B0" w:rsidRPr="009B796B" w:rsidRDefault="003634B0" w:rsidP="001C0FF5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 xml:space="preserve">W związku z udziałem w </w:t>
      </w:r>
      <w:r w:rsidR="00E345B9">
        <w:rPr>
          <w:rFonts w:ascii="Times New Roman" w:eastAsia="Calibri" w:hAnsi="Times New Roman" w:cs="Times New Roman"/>
          <w:sz w:val="24"/>
          <w:szCs w:val="24"/>
        </w:rPr>
        <w:t xml:space="preserve">szkoleniach i stażach zawodowych </w:t>
      </w:r>
      <w:r w:rsidRPr="009B796B">
        <w:rPr>
          <w:rFonts w:ascii="Times New Roman" w:eastAsia="Calibri" w:hAnsi="Times New Roman" w:cs="Times New Roman"/>
          <w:sz w:val="24"/>
          <w:szCs w:val="24"/>
        </w:rPr>
        <w:t xml:space="preserve">UP przysługuje stypendium na zasadach określonych w Regulaminie </w:t>
      </w:r>
      <w:r w:rsidR="00E345B9">
        <w:rPr>
          <w:rFonts w:ascii="Times New Roman" w:eastAsia="Calibri" w:hAnsi="Times New Roman" w:cs="Times New Roman"/>
          <w:sz w:val="24"/>
          <w:szCs w:val="24"/>
        </w:rPr>
        <w:t xml:space="preserve">staży i szkoleń zawodowych </w:t>
      </w:r>
      <w:r w:rsidRPr="009B796B">
        <w:rPr>
          <w:rFonts w:ascii="Times New Roman" w:eastAsia="Calibri" w:hAnsi="Times New Roman" w:cs="Times New Roman"/>
          <w:sz w:val="24"/>
          <w:szCs w:val="24"/>
        </w:rPr>
        <w:t xml:space="preserve">w Projekcie, dostępnym na stronie </w:t>
      </w:r>
      <w:hyperlink r:id="rId8" w:history="1">
        <w:r w:rsidRPr="009B796B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www.dozatrudnienia.pl</w:t>
        </w:r>
      </w:hyperlink>
      <w:r w:rsidRPr="009B796B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hyperlink r:id="rId9" w:history="1">
        <w:r w:rsidRPr="009B796B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www.syscopolska.pl</w:t>
        </w:r>
      </w:hyperlink>
      <w:r w:rsidRPr="009B79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634B0" w:rsidRPr="009B796B" w:rsidRDefault="003634B0" w:rsidP="001C0FF5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>W związku z udziałem w Projekcie UP może zwrócić się do Beneficjenta o zwrot poniesionych przez niego, udokumentowanych kosztów opieki nad dziećmi/osobami</w:t>
      </w:r>
      <w:r w:rsidR="00A24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796B">
        <w:rPr>
          <w:rFonts w:ascii="Times New Roman" w:eastAsia="Calibri" w:hAnsi="Times New Roman" w:cs="Times New Roman"/>
          <w:sz w:val="24"/>
          <w:szCs w:val="24"/>
        </w:rPr>
        <w:t xml:space="preserve"> zależnymi</w:t>
      </w:r>
      <w:r w:rsidR="00A24C5D">
        <w:rPr>
          <w:rFonts w:ascii="Times New Roman" w:eastAsia="Calibri" w:hAnsi="Times New Roman" w:cs="Times New Roman"/>
          <w:sz w:val="24"/>
          <w:szCs w:val="24"/>
        </w:rPr>
        <w:t xml:space="preserve"> oraz zwrot kosztów dojazdu na zajęcia</w:t>
      </w:r>
      <w:r w:rsidR="00E345B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B796B">
        <w:rPr>
          <w:rFonts w:ascii="Times New Roman" w:eastAsia="Calibri" w:hAnsi="Times New Roman" w:cs="Times New Roman"/>
          <w:sz w:val="24"/>
          <w:szCs w:val="24"/>
        </w:rPr>
        <w:t xml:space="preserve">Szczegółowy opis </w:t>
      </w:r>
      <w:r w:rsidR="00E345B9">
        <w:rPr>
          <w:rFonts w:ascii="Times New Roman" w:eastAsia="Calibri" w:hAnsi="Times New Roman" w:cs="Times New Roman"/>
          <w:sz w:val="24"/>
          <w:szCs w:val="24"/>
        </w:rPr>
        <w:t xml:space="preserve">zasad i </w:t>
      </w:r>
      <w:r w:rsidRPr="009B796B">
        <w:rPr>
          <w:rFonts w:ascii="Times New Roman" w:eastAsia="Calibri" w:hAnsi="Times New Roman" w:cs="Times New Roman"/>
          <w:sz w:val="24"/>
          <w:szCs w:val="24"/>
        </w:rPr>
        <w:t>procedury wsparcia oraz komplet wzorów dokumentów dostępny jest na stronach: www.syscopolska.pl i www.dozatrudnienia.pl.</w:t>
      </w:r>
    </w:p>
    <w:p w:rsidR="003634B0" w:rsidRPr="009B796B" w:rsidRDefault="003634B0" w:rsidP="001C0FF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Calibri" w:hAnsi="Times New Roman"/>
          <w:color w:val="auto"/>
          <w:lang w:eastAsia="en-US"/>
        </w:rPr>
      </w:pPr>
      <w:r w:rsidRPr="009B796B">
        <w:rPr>
          <w:rFonts w:ascii="Times New Roman" w:eastAsia="Calibri" w:hAnsi="Times New Roman"/>
          <w:color w:val="auto"/>
          <w:lang w:eastAsia="en-US"/>
        </w:rPr>
        <w:lastRenderedPageBreak/>
        <w:t>UP zostanie zapewnione ubezpieczenie NNW i OC od następstw nieszczęśliwych wypadków oraz odpowiedzialności cywilnej podczas korzystania z wszystkich form wsparcia oferowanych w Projekcie. Szczegółowa wartość i zakres ubezpieczenia będą przekazane każdemu UP indywidualnie.</w:t>
      </w:r>
    </w:p>
    <w:p w:rsidR="003634B0" w:rsidRDefault="003634B0" w:rsidP="001C0FF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Calibri" w:hAnsi="Times New Roman"/>
          <w:color w:val="auto"/>
          <w:lang w:eastAsia="en-US"/>
        </w:rPr>
      </w:pPr>
      <w:r w:rsidRPr="009B796B">
        <w:rPr>
          <w:rFonts w:ascii="Times New Roman" w:eastAsia="Calibri" w:hAnsi="Times New Roman"/>
          <w:color w:val="auto"/>
        </w:rPr>
        <w:t>UP otrzyma dodatkowo w ramach wsparcia także usługę cateringu podczas zajęć gru</w:t>
      </w:r>
      <w:r w:rsidR="00E345B9">
        <w:rPr>
          <w:rFonts w:ascii="Times New Roman" w:eastAsia="Calibri" w:hAnsi="Times New Roman"/>
          <w:color w:val="auto"/>
        </w:rPr>
        <w:t xml:space="preserve">powych, materiały dydaktyczne, pokrycie </w:t>
      </w:r>
      <w:r w:rsidRPr="009B796B">
        <w:rPr>
          <w:rFonts w:ascii="Times New Roman" w:eastAsia="Calibri" w:hAnsi="Times New Roman"/>
          <w:color w:val="auto"/>
        </w:rPr>
        <w:t>kosztów badań lekarskich</w:t>
      </w:r>
      <w:r w:rsidR="00E345B9">
        <w:rPr>
          <w:rFonts w:ascii="Times New Roman" w:eastAsia="Calibri" w:hAnsi="Times New Roman"/>
          <w:color w:val="auto"/>
        </w:rPr>
        <w:t>.</w:t>
      </w:r>
    </w:p>
    <w:p w:rsidR="00E345B9" w:rsidRPr="009B796B" w:rsidRDefault="00E345B9" w:rsidP="00E345B9">
      <w:pPr>
        <w:pStyle w:val="Akapitzlist"/>
        <w:spacing w:line="276" w:lineRule="auto"/>
        <w:jc w:val="both"/>
        <w:rPr>
          <w:rFonts w:ascii="Times New Roman" w:eastAsia="Calibri" w:hAnsi="Times New Roman"/>
          <w:color w:val="auto"/>
          <w:lang w:eastAsia="en-US"/>
        </w:rPr>
      </w:pPr>
    </w:p>
    <w:p w:rsidR="003634B0" w:rsidRPr="009B796B" w:rsidRDefault="00E345B9" w:rsidP="001C0FF5">
      <w:pPr>
        <w:widowControl w:val="0"/>
        <w:numPr>
          <w:ilvl w:val="2"/>
          <w:numId w:val="25"/>
        </w:numPr>
        <w:tabs>
          <w:tab w:val="num" w:pos="4561"/>
        </w:tabs>
        <w:overflowPunct w:val="0"/>
        <w:autoSpaceDE w:val="0"/>
        <w:autoSpaceDN w:val="0"/>
        <w:adjustRightInd w:val="0"/>
        <w:spacing w:after="120"/>
        <w:ind w:left="4559" w:hanging="15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</w:p>
    <w:p w:rsidR="003634B0" w:rsidRPr="009B796B" w:rsidRDefault="003634B0" w:rsidP="001C0FF5">
      <w:pPr>
        <w:widowControl w:val="0"/>
        <w:numPr>
          <w:ilvl w:val="0"/>
          <w:numId w:val="25"/>
        </w:numPr>
        <w:tabs>
          <w:tab w:val="num" w:pos="261"/>
        </w:tabs>
        <w:overflowPunct w:val="0"/>
        <w:autoSpaceDE w:val="0"/>
        <w:autoSpaceDN w:val="0"/>
        <w:adjustRightInd w:val="0"/>
        <w:spacing w:after="0"/>
        <w:ind w:left="261" w:hanging="2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 xml:space="preserve">Beneficjent może dokonać jednostronnego wypowiedzenia niniejszej umowy z powodu: </w:t>
      </w:r>
    </w:p>
    <w:p w:rsidR="003634B0" w:rsidRPr="009B796B" w:rsidRDefault="003634B0" w:rsidP="001C0FF5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 xml:space="preserve">istotnego naruszenia przez UP postanowień umowy, </w:t>
      </w:r>
    </w:p>
    <w:p w:rsidR="003634B0" w:rsidRPr="009B796B" w:rsidRDefault="003634B0" w:rsidP="001C0FF5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 xml:space="preserve">rażącego naruszenia porządku organizacyjnego podczas szkoleń, </w:t>
      </w:r>
    </w:p>
    <w:p w:rsidR="003634B0" w:rsidRPr="00E345B9" w:rsidRDefault="003634B0" w:rsidP="001C0FF5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>opuszczenia przez UP form wsparcia indywidualnego, lub ponad 20% czasu trwania zajęć grupowych</w:t>
      </w:r>
      <w:r w:rsidR="00E345B9">
        <w:rPr>
          <w:rFonts w:ascii="Times New Roman" w:eastAsia="Calibri" w:hAnsi="Times New Roman" w:cs="Times New Roman"/>
          <w:sz w:val="24"/>
          <w:szCs w:val="24"/>
        </w:rPr>
        <w:t>, szkolenia zawodowego, stażu</w:t>
      </w:r>
      <w:r w:rsidRPr="009B796B">
        <w:rPr>
          <w:rFonts w:ascii="Times New Roman" w:eastAsia="Calibri" w:hAnsi="Times New Roman" w:cs="Times New Roman"/>
          <w:sz w:val="24"/>
          <w:szCs w:val="24"/>
        </w:rPr>
        <w:t>.</w:t>
      </w:r>
      <w:r w:rsidR="00B958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5836" w:rsidRPr="00E345B9">
        <w:rPr>
          <w:rFonts w:ascii="Times New Roman" w:eastAsia="Calibri" w:hAnsi="Times New Roman" w:cs="Times New Roman"/>
          <w:sz w:val="24"/>
          <w:szCs w:val="24"/>
        </w:rPr>
        <w:t xml:space="preserve">W przypadku staży w 20% nieobecności wliczane </w:t>
      </w:r>
      <w:r w:rsidR="00E345B9" w:rsidRPr="00E345B9">
        <w:rPr>
          <w:rFonts w:ascii="Times New Roman" w:eastAsia="Calibri" w:hAnsi="Times New Roman" w:cs="Times New Roman"/>
          <w:sz w:val="24"/>
          <w:szCs w:val="24"/>
        </w:rPr>
        <w:t xml:space="preserve">są również zwolnienia lekarskie. </w:t>
      </w:r>
      <w:r w:rsidR="00B95836" w:rsidRPr="00E345B9">
        <w:rPr>
          <w:rFonts w:ascii="Times New Roman" w:eastAsia="Calibri" w:hAnsi="Times New Roman" w:cs="Times New Roman"/>
          <w:sz w:val="24"/>
          <w:szCs w:val="24"/>
        </w:rPr>
        <w:t>Nieobecności powyżej 20%</w:t>
      </w:r>
      <w:r w:rsidR="00683FC1" w:rsidRPr="00E34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5836" w:rsidRPr="00E345B9">
        <w:rPr>
          <w:rFonts w:ascii="Times New Roman" w:eastAsia="Calibri" w:hAnsi="Times New Roman" w:cs="Times New Roman"/>
          <w:sz w:val="24"/>
          <w:szCs w:val="24"/>
        </w:rPr>
        <w:t>mogą skutkować, wypowiedzeniem umowy uczestnictwa z uwagi na niezrealizowan</w:t>
      </w:r>
      <w:r w:rsidR="00683FC1" w:rsidRPr="00E345B9">
        <w:rPr>
          <w:rFonts w:ascii="Times New Roman" w:eastAsia="Calibri" w:hAnsi="Times New Roman" w:cs="Times New Roman"/>
          <w:sz w:val="24"/>
          <w:szCs w:val="24"/>
        </w:rPr>
        <w:t>ie</w:t>
      </w:r>
      <w:r w:rsidR="00B95836" w:rsidRPr="00E345B9">
        <w:rPr>
          <w:rFonts w:ascii="Times New Roman" w:eastAsia="Calibri" w:hAnsi="Times New Roman" w:cs="Times New Roman"/>
          <w:sz w:val="24"/>
          <w:szCs w:val="24"/>
        </w:rPr>
        <w:t xml:space="preserve"> program</w:t>
      </w:r>
      <w:r w:rsidR="00683FC1" w:rsidRPr="00E345B9">
        <w:rPr>
          <w:rFonts w:ascii="Times New Roman" w:eastAsia="Calibri" w:hAnsi="Times New Roman" w:cs="Times New Roman"/>
          <w:sz w:val="24"/>
          <w:szCs w:val="24"/>
        </w:rPr>
        <w:t>u</w:t>
      </w:r>
      <w:r w:rsidR="00B95836" w:rsidRPr="00E345B9">
        <w:rPr>
          <w:rFonts w:ascii="Times New Roman" w:eastAsia="Calibri" w:hAnsi="Times New Roman" w:cs="Times New Roman"/>
          <w:sz w:val="24"/>
          <w:szCs w:val="24"/>
        </w:rPr>
        <w:t xml:space="preserve"> stażu.  </w:t>
      </w:r>
      <w:r w:rsidRPr="00E345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34B0" w:rsidRPr="009B796B" w:rsidRDefault="003634B0" w:rsidP="001C0FF5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 xml:space="preserve">podania nieprawdziwych danych w dokumentach rekrutacyjnych. </w:t>
      </w:r>
    </w:p>
    <w:p w:rsidR="003634B0" w:rsidRPr="009B796B" w:rsidRDefault="003634B0" w:rsidP="001C0FF5">
      <w:pPr>
        <w:widowControl w:val="0"/>
        <w:numPr>
          <w:ilvl w:val="0"/>
          <w:numId w:val="25"/>
        </w:numPr>
        <w:tabs>
          <w:tab w:val="num" w:pos="267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 xml:space="preserve">W przypadku wypowiedzenia niniejszej umowy przez Beneficjenta Projektu z przyczyn określonych w pkt. 1 niniejszego paragrafu, Beneficjent ma prawo żądania kary umownej w wysokości równej kosztom udziału UP w Projekcie, tj. 11 000 (słownie: jedenaście tysięcy złotych) wraz z odsetkami liczonymi jak odsetki od zaległości budżetowych. </w:t>
      </w:r>
    </w:p>
    <w:p w:rsidR="003634B0" w:rsidRPr="009B796B" w:rsidRDefault="003634B0" w:rsidP="001C0FF5">
      <w:pPr>
        <w:widowControl w:val="0"/>
        <w:numPr>
          <w:ilvl w:val="0"/>
          <w:numId w:val="25"/>
        </w:numPr>
        <w:tabs>
          <w:tab w:val="num" w:pos="262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 xml:space="preserve">Beneficjent może odstąpić od żądania zwrotu kosztów, o których mowa w pkt. 2 niniejszego paragrafu, w indywidualnie uzasadnionych przypadkach, jeżeli przyczyną niedotrzymania warunków umowy było wystąpienie nadzwyczajnych i niezawinionych przez UP okoliczności życiowych lub losowych. </w:t>
      </w:r>
    </w:p>
    <w:p w:rsidR="003634B0" w:rsidRPr="009B796B" w:rsidRDefault="003634B0" w:rsidP="001C0FF5">
      <w:pPr>
        <w:widowControl w:val="0"/>
        <w:numPr>
          <w:ilvl w:val="0"/>
          <w:numId w:val="25"/>
        </w:numPr>
        <w:tabs>
          <w:tab w:val="num" w:pos="262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>Za nadzwyczajne okoliczności przyjmuje się w szczególności chorobę UP, której charakter uniemożliwia osobiste stawiennictwo na zajęciach i powodującą przekroczenie liczby dopuszczalnych nieobecności. UP zobowiązany jest do przedstawienia wiarygodnych dokumentów potwierdzających wystąpienie tych okoliczności.</w:t>
      </w:r>
    </w:p>
    <w:p w:rsidR="003634B0" w:rsidRPr="009B796B" w:rsidRDefault="003634B0" w:rsidP="001C0FF5">
      <w:pPr>
        <w:widowControl w:val="0"/>
        <w:numPr>
          <w:ilvl w:val="0"/>
          <w:numId w:val="25"/>
        </w:numPr>
        <w:tabs>
          <w:tab w:val="num" w:pos="262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>Jeżeli w trakcie realizacji Projektu lub po jego zakończeniu wyjdzie na jaw, że UP podał nieprawdziwe dane w oświadczeniach i dokumentach rekrutacyjnych, które powodują, że UP nie spełniał warunków udziału w projekcie albo, gdy wyjdzie na jaw, że UP nie spełniał warunków do otrzymania poszczególnych świadczeń w ramach wsparcia, UP zobowiązany będzie do zwrotu kwoty określonej w pkt. 2 niniejszego paragrafu, chyba, że szkoda jest mniejsza.</w:t>
      </w:r>
    </w:p>
    <w:p w:rsidR="003634B0" w:rsidRPr="009B796B" w:rsidRDefault="003634B0" w:rsidP="001C0FF5">
      <w:pPr>
        <w:widowControl w:val="0"/>
        <w:numPr>
          <w:ilvl w:val="0"/>
          <w:numId w:val="25"/>
        </w:numPr>
        <w:tabs>
          <w:tab w:val="num" w:pos="262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>Beneficjent projektu może rozwiązać umowę bez wypowiedzenia również w przypadku rozwiązania umowy z Instytucją Pośredniczącą, tj. Mazowiecką Jednostką Wdrażania Programów Unijnych.</w:t>
      </w:r>
    </w:p>
    <w:p w:rsidR="003634B0" w:rsidRPr="009B796B" w:rsidRDefault="003634B0" w:rsidP="001C0FF5">
      <w:pPr>
        <w:widowControl w:val="0"/>
        <w:autoSpaceDE w:val="0"/>
        <w:autoSpaceDN w:val="0"/>
        <w:adjustRightInd w:val="0"/>
        <w:spacing w:after="0"/>
        <w:ind w:left="43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B15948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</w:p>
    <w:p w:rsidR="003634B0" w:rsidRPr="009B796B" w:rsidRDefault="003634B0" w:rsidP="001C0FF5">
      <w:pPr>
        <w:widowControl w:val="0"/>
        <w:autoSpaceDE w:val="0"/>
        <w:autoSpaceDN w:val="0"/>
        <w:adjustRightInd w:val="0"/>
        <w:spacing w:after="0"/>
        <w:ind w:left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>Beneficjent Projektu nie ponosi odpowiedzialności wobec UP w przypadku:</w:t>
      </w:r>
    </w:p>
    <w:p w:rsidR="003634B0" w:rsidRPr="009B796B" w:rsidRDefault="003634B0" w:rsidP="001C0FF5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 xml:space="preserve">wstrzymania finansowania projektu przez Instytucję Pośredniczącą, w tym również spowodowanego brakiem środków na realizację Projektu, </w:t>
      </w:r>
    </w:p>
    <w:p w:rsidR="003634B0" w:rsidRPr="009B796B" w:rsidRDefault="003634B0" w:rsidP="001C0FF5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 xml:space="preserve">rozwiązania umowy w trybie określonym w § </w:t>
      </w:r>
      <w:r w:rsidR="00B15948">
        <w:rPr>
          <w:rFonts w:ascii="Times New Roman" w:eastAsia="Calibri" w:hAnsi="Times New Roman" w:cs="Times New Roman"/>
          <w:sz w:val="24"/>
          <w:szCs w:val="24"/>
        </w:rPr>
        <w:t>5</w:t>
      </w:r>
      <w:r w:rsidRPr="009B796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634B0" w:rsidRPr="009B796B" w:rsidRDefault="00B15948" w:rsidP="001C0FF5">
      <w:pPr>
        <w:widowControl w:val="0"/>
        <w:numPr>
          <w:ilvl w:val="3"/>
          <w:numId w:val="27"/>
        </w:numPr>
        <w:overflowPunct w:val="0"/>
        <w:autoSpaceDE w:val="0"/>
        <w:autoSpaceDN w:val="0"/>
        <w:adjustRightInd w:val="0"/>
        <w:spacing w:before="240" w:after="120"/>
        <w:ind w:left="4502" w:hanging="15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</w:p>
    <w:p w:rsidR="003634B0" w:rsidRPr="009B796B" w:rsidRDefault="003634B0" w:rsidP="001C0FF5">
      <w:pPr>
        <w:widowControl w:val="0"/>
        <w:numPr>
          <w:ilvl w:val="0"/>
          <w:numId w:val="28"/>
        </w:numPr>
        <w:tabs>
          <w:tab w:val="num" w:pos="261"/>
        </w:tabs>
        <w:overflowPunct w:val="0"/>
        <w:autoSpaceDE w:val="0"/>
        <w:autoSpaceDN w:val="0"/>
        <w:adjustRightInd w:val="0"/>
        <w:spacing w:after="0"/>
        <w:ind w:left="261" w:hanging="2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 xml:space="preserve">Postanowienia niniejszej umowy podlegają postanowieniom prawa polskiego. </w:t>
      </w:r>
    </w:p>
    <w:p w:rsidR="003634B0" w:rsidRPr="009B796B" w:rsidRDefault="003634B0" w:rsidP="001C0FF5">
      <w:pPr>
        <w:widowControl w:val="0"/>
        <w:numPr>
          <w:ilvl w:val="0"/>
          <w:numId w:val="28"/>
        </w:numPr>
        <w:tabs>
          <w:tab w:val="num" w:pos="269"/>
        </w:tabs>
        <w:overflowPunct w:val="0"/>
        <w:autoSpaceDE w:val="0"/>
        <w:autoSpaceDN w:val="0"/>
        <w:adjustRightInd w:val="0"/>
        <w:spacing w:after="0"/>
        <w:ind w:left="281" w:hanging="2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 xml:space="preserve">Wszelkie spory między Beneficjentem a UP związane z realizacją niniejszej Umowy Strony będą starały się rozwiązać polubownie. </w:t>
      </w:r>
    </w:p>
    <w:p w:rsidR="003634B0" w:rsidRPr="009B796B" w:rsidRDefault="003634B0" w:rsidP="001C0FF5">
      <w:pPr>
        <w:widowControl w:val="0"/>
        <w:numPr>
          <w:ilvl w:val="0"/>
          <w:numId w:val="28"/>
        </w:numPr>
        <w:tabs>
          <w:tab w:val="num" w:pos="288"/>
        </w:tabs>
        <w:overflowPunct w:val="0"/>
        <w:autoSpaceDE w:val="0"/>
        <w:autoSpaceDN w:val="0"/>
        <w:adjustRightInd w:val="0"/>
        <w:spacing w:after="0"/>
        <w:ind w:left="281" w:right="20" w:hanging="2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 xml:space="preserve">W przypadku braku porozumienia spór będzie podlegał rozstrzygnięciu przez sąd właściwy dla siedziby Beneficjenta. </w:t>
      </w:r>
    </w:p>
    <w:p w:rsidR="003634B0" w:rsidRPr="009B796B" w:rsidRDefault="003634B0" w:rsidP="001C0FF5">
      <w:pPr>
        <w:widowControl w:val="0"/>
        <w:numPr>
          <w:ilvl w:val="0"/>
          <w:numId w:val="28"/>
        </w:numPr>
        <w:tabs>
          <w:tab w:val="num" w:pos="221"/>
        </w:tabs>
        <w:overflowPunct w:val="0"/>
        <w:autoSpaceDE w:val="0"/>
        <w:autoSpaceDN w:val="0"/>
        <w:adjustRightInd w:val="0"/>
        <w:spacing w:before="240" w:after="240"/>
        <w:ind w:left="221" w:hanging="2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 xml:space="preserve">Umowa wchodzi w życie w dniu podpisania jej przez obie Strony. </w:t>
      </w:r>
      <w:bookmarkStart w:id="0" w:name="_GoBack"/>
      <w:bookmarkEnd w:id="0"/>
    </w:p>
    <w:p w:rsidR="003634B0" w:rsidRPr="009B796B" w:rsidRDefault="003634B0" w:rsidP="001C0FF5">
      <w:pPr>
        <w:widowControl w:val="0"/>
        <w:autoSpaceDE w:val="0"/>
        <w:autoSpaceDN w:val="0"/>
        <w:adjustRightInd w:val="0"/>
        <w:spacing w:before="240" w:after="120"/>
        <w:ind w:left="4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B15948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</w:p>
    <w:p w:rsidR="003634B0" w:rsidRPr="009B796B" w:rsidRDefault="003634B0" w:rsidP="001C0FF5">
      <w:pPr>
        <w:widowControl w:val="0"/>
        <w:overflowPunct w:val="0"/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>Umowę sporządzono w dwóch jednobrzmiących egzemplarzach: jednym dla Beneficjenta, jednym dla UP.</w:t>
      </w:r>
    </w:p>
    <w:p w:rsidR="003634B0" w:rsidRPr="009B796B" w:rsidRDefault="003634B0" w:rsidP="001C0FF5">
      <w:pPr>
        <w:widowControl w:val="0"/>
        <w:tabs>
          <w:tab w:val="left" w:pos="1134"/>
          <w:tab w:val="left" w:pos="6379"/>
        </w:tabs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4B0" w:rsidRPr="009B796B" w:rsidRDefault="003634B0" w:rsidP="001C0FF5">
      <w:pPr>
        <w:widowControl w:val="0"/>
        <w:tabs>
          <w:tab w:val="left" w:pos="1134"/>
          <w:tab w:val="left" w:pos="637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 xml:space="preserve">   Uczestnik/Uczestniczka                                                </w:t>
      </w:r>
      <w:r w:rsidRPr="009B796B">
        <w:rPr>
          <w:rFonts w:ascii="Times New Roman" w:eastAsia="Calibri" w:hAnsi="Times New Roman" w:cs="Times New Roman"/>
          <w:sz w:val="24"/>
          <w:szCs w:val="24"/>
        </w:rPr>
        <w:tab/>
        <w:t xml:space="preserve">  Beneficjent</w:t>
      </w:r>
    </w:p>
    <w:p w:rsidR="003634B0" w:rsidRPr="009B796B" w:rsidRDefault="003634B0" w:rsidP="001C0FF5">
      <w:pPr>
        <w:widowControl w:val="0"/>
        <w:tabs>
          <w:tab w:val="left" w:pos="1134"/>
          <w:tab w:val="left" w:pos="637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4B0" w:rsidRPr="009B796B" w:rsidRDefault="003634B0" w:rsidP="001C0FF5">
      <w:pPr>
        <w:widowControl w:val="0"/>
        <w:tabs>
          <w:tab w:val="left" w:pos="1134"/>
          <w:tab w:val="left" w:pos="637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>……………………………..                                                    …………………………….</w:t>
      </w:r>
    </w:p>
    <w:p w:rsidR="003634B0" w:rsidRPr="009B796B" w:rsidRDefault="003634B0" w:rsidP="001C0FF5">
      <w:pPr>
        <w:widowControl w:val="0"/>
        <w:tabs>
          <w:tab w:val="left" w:pos="1134"/>
          <w:tab w:val="left" w:pos="637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B796B">
        <w:rPr>
          <w:rFonts w:ascii="Times New Roman" w:eastAsia="Calibri" w:hAnsi="Times New Roman" w:cs="Times New Roman"/>
          <w:i/>
          <w:sz w:val="24"/>
          <w:szCs w:val="24"/>
        </w:rPr>
        <w:t>data, czytelny podpis                                                          data, podpis osoby upoważnionej</w:t>
      </w:r>
    </w:p>
    <w:p w:rsidR="003634B0" w:rsidRPr="009B796B" w:rsidRDefault="003634B0" w:rsidP="001C0FF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0" allowOverlap="1" wp14:anchorId="02BA4F41" wp14:editId="407F2477">
            <wp:simplePos x="0" y="0"/>
            <wp:positionH relativeFrom="column">
              <wp:posOffset>-165735</wp:posOffset>
            </wp:positionH>
            <wp:positionV relativeFrom="paragraph">
              <wp:posOffset>6424295</wp:posOffset>
            </wp:positionV>
            <wp:extent cx="5944235" cy="57594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4B0" w:rsidRPr="00902434" w:rsidRDefault="003634B0" w:rsidP="001C0FF5">
      <w:pPr>
        <w:rPr>
          <w:rFonts w:eastAsia="Arial Unicode MS"/>
        </w:rPr>
      </w:pPr>
    </w:p>
    <w:p w:rsidR="003473AA" w:rsidRDefault="00B6350E" w:rsidP="001C0FF5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B6350E">
        <w:rPr>
          <w:rFonts w:ascii="Times New Roman" w:eastAsia="Arial Unicode MS" w:hAnsi="Times New Roman" w:cs="Times New Roman"/>
          <w:b/>
          <w:sz w:val="24"/>
          <w:szCs w:val="24"/>
        </w:rPr>
        <w:t>ZAŁĄCZNIKI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B6350E" w:rsidRPr="00B6350E" w:rsidRDefault="00B6350E" w:rsidP="001C0FF5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Załącznik Nr 1-</w:t>
      </w:r>
      <w:r w:rsidRPr="00B6350E">
        <w:rPr>
          <w:rFonts w:ascii="Times New Roman" w:eastAsia="Arial Unicode MS" w:hAnsi="Times New Roman" w:cs="Times New Roman"/>
          <w:sz w:val="24"/>
          <w:szCs w:val="24"/>
        </w:rPr>
        <w:t>Indywidualna Ścieżka Reintegracji ( IŚR)</w:t>
      </w:r>
    </w:p>
    <w:sectPr w:rsidR="00B6350E" w:rsidRPr="00B6350E" w:rsidSect="006D7BD1">
      <w:headerReference w:type="default" r:id="rId11"/>
      <w:footerReference w:type="default" r:id="rId12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47" w:rsidRDefault="00187347" w:rsidP="0059436E">
      <w:pPr>
        <w:spacing w:after="0" w:line="240" w:lineRule="auto"/>
      </w:pPr>
      <w:r>
        <w:separator/>
      </w:r>
    </w:p>
  </w:endnote>
  <w:endnote w:type="continuationSeparator" w:id="0">
    <w:p w:rsidR="00187347" w:rsidRDefault="00187347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46786C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3B787CC4" wp14:editId="18574D10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6E" w:rsidRPr="0059436E" w:rsidRDefault="006D7BD1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="0059436E" w:rsidRPr="0059436E">
      <w:rPr>
        <w:rFonts w:ascii="Segoe UI Light" w:hAnsi="Segoe UI Light"/>
      </w:rPr>
      <w:t>Sysco Polska jest realizatorem projektu „</w:t>
    </w:r>
    <w:r w:rsidR="001D7B6A">
      <w:rPr>
        <w:rFonts w:ascii="Segoe UI Light" w:hAnsi="Segoe UI Light"/>
      </w:rPr>
      <w:t>Aktywna integracja mieszkańców Mazowsza</w:t>
    </w:r>
    <w:r w:rsidR="0059436E"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47" w:rsidRDefault="00187347" w:rsidP="0059436E">
      <w:pPr>
        <w:spacing w:after="0" w:line="240" w:lineRule="auto"/>
      </w:pPr>
      <w:r>
        <w:separator/>
      </w:r>
    </w:p>
  </w:footnote>
  <w:footnote w:type="continuationSeparator" w:id="0">
    <w:p w:rsidR="00187347" w:rsidRDefault="00187347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5977E7" wp14:editId="2759CF75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FAE819C4"/>
    <w:lvl w:ilvl="0" w:tplc="1CB6CC2C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2"/>
      <w:numFmt w:val="decimal"/>
      <w:lvlText w:val="1.2.%2"/>
      <w:lvlJc w:val="left"/>
      <w:pPr>
        <w:tabs>
          <w:tab w:val="num" w:pos="786"/>
        </w:tabs>
        <w:ind w:left="786" w:hanging="360"/>
      </w:pPr>
    </w:lvl>
    <w:lvl w:ilvl="2" w:tplc="00004AE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CF2A24EC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0088CF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01C"/>
    <w:multiLevelType w:val="hybridMultilevel"/>
    <w:tmpl w:val="3BDA7EB2"/>
    <w:lvl w:ilvl="0" w:tplc="E914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4190A9FA"/>
    <w:lvl w:ilvl="0" w:tplc="82488F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0004DC8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06"/>
    <w:multiLevelType w:val="hybridMultilevel"/>
    <w:tmpl w:val="5F3AAA96"/>
    <w:lvl w:ilvl="0" w:tplc="65A630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54D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E45"/>
    <w:multiLevelType w:val="hybridMultilevel"/>
    <w:tmpl w:val="77567D40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415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030A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01F"/>
    <w:multiLevelType w:val="hybridMultilevel"/>
    <w:tmpl w:val="4C3292F6"/>
    <w:lvl w:ilvl="0" w:tplc="7EDE95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67D"/>
    <w:multiLevelType w:val="hybridMultilevel"/>
    <w:tmpl w:val="53823A78"/>
    <w:lvl w:ilvl="0" w:tplc="79AE6A0E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3B2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E1F">
      <w:start w:val="1"/>
      <w:numFmt w:val="bullet"/>
      <w:lvlText w:val="§"/>
      <w:lvlJc w:val="left"/>
      <w:pPr>
        <w:tabs>
          <w:tab w:val="num" w:pos="4613"/>
        </w:tabs>
        <w:ind w:left="4613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E87"/>
    <w:multiLevelType w:val="hybridMultilevel"/>
    <w:tmpl w:val="E3F012B0"/>
    <w:lvl w:ilvl="0" w:tplc="E6420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226C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4BE1A9B"/>
    <w:multiLevelType w:val="hybridMultilevel"/>
    <w:tmpl w:val="17B25980"/>
    <w:lvl w:ilvl="0" w:tplc="AB88F39C">
      <w:start w:val="1"/>
      <w:numFmt w:val="decimal"/>
      <w:lvlText w:val="%1."/>
      <w:lvlJc w:val="left"/>
      <w:pPr>
        <w:ind w:left="718" w:hanging="360"/>
      </w:pPr>
      <w:rPr>
        <w:rFonts w:ascii="Calibri" w:hAnsi="Calibri" w:cs="Calibri" w:hint="default"/>
        <w:b/>
        <w:sz w:val="22"/>
        <w:szCs w:val="22"/>
      </w:rPr>
    </w:lvl>
    <w:lvl w:ilvl="1" w:tplc="03F65CD8">
      <w:start w:val="1"/>
      <w:numFmt w:val="lowerLetter"/>
      <w:lvlText w:val="%2)"/>
      <w:lvlJc w:val="left"/>
      <w:pPr>
        <w:ind w:left="1438" w:hanging="360"/>
      </w:pPr>
      <w:rPr>
        <w:rFonts w:ascii="Calibri" w:hAnsi="Calibri" w:cs="Calibri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05693514"/>
    <w:multiLevelType w:val="hybridMultilevel"/>
    <w:tmpl w:val="20A4B292"/>
    <w:lvl w:ilvl="0" w:tplc="221A99E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6EB0EFA"/>
    <w:multiLevelType w:val="hybridMultilevel"/>
    <w:tmpl w:val="220C6F1E"/>
    <w:lvl w:ilvl="0" w:tplc="739C8E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8328E"/>
    <w:multiLevelType w:val="hybridMultilevel"/>
    <w:tmpl w:val="3A900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7B3110"/>
    <w:multiLevelType w:val="hybridMultilevel"/>
    <w:tmpl w:val="3094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9D2089"/>
    <w:multiLevelType w:val="hybridMultilevel"/>
    <w:tmpl w:val="312CBFF8"/>
    <w:lvl w:ilvl="0" w:tplc="1F9C12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14AA0"/>
    <w:multiLevelType w:val="hybridMultilevel"/>
    <w:tmpl w:val="24308DAE"/>
    <w:lvl w:ilvl="0" w:tplc="B8DE9F6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19"/>
  </w:num>
  <w:num w:numId="4">
    <w:abstractNumId w:val="18"/>
  </w:num>
  <w:num w:numId="5">
    <w:abstractNumId w:val="28"/>
  </w:num>
  <w:num w:numId="6">
    <w:abstractNumId w:val="21"/>
  </w:num>
  <w:num w:numId="7">
    <w:abstractNumId w:val="30"/>
  </w:num>
  <w:num w:numId="8">
    <w:abstractNumId w:val="26"/>
  </w:num>
  <w:num w:numId="9">
    <w:abstractNumId w:val="24"/>
  </w:num>
  <w:num w:numId="10">
    <w:abstractNumId w:val="20"/>
  </w:num>
  <w:num w:numId="11">
    <w:abstractNumId w:val="25"/>
  </w:num>
  <w:num w:numId="12">
    <w:abstractNumId w:val="14"/>
  </w:num>
  <w:num w:numId="13">
    <w:abstractNumId w:val="16"/>
  </w:num>
  <w:num w:numId="14">
    <w:abstractNumId w:val="23"/>
  </w:num>
  <w:num w:numId="15">
    <w:abstractNumId w:val="13"/>
  </w:num>
  <w:num w:numId="16">
    <w:abstractNumId w:val="17"/>
  </w:num>
  <w:num w:numId="17">
    <w:abstractNumId w:val="0"/>
  </w:num>
  <w:num w:numId="18">
    <w:abstractNumId w:val="27"/>
  </w:num>
  <w:num w:numId="19">
    <w:abstractNumId w:val="8"/>
  </w:num>
  <w:num w:numId="20">
    <w:abstractNumId w:val="1"/>
  </w:num>
  <w:num w:numId="21">
    <w:abstractNumId w:val="4"/>
  </w:num>
  <w:num w:numId="22">
    <w:abstractNumId w:val="3"/>
  </w:num>
  <w:num w:numId="23">
    <w:abstractNumId w:val="6"/>
  </w:num>
  <w:num w:numId="24">
    <w:abstractNumId w:val="9"/>
  </w:num>
  <w:num w:numId="25">
    <w:abstractNumId w:val="7"/>
  </w:num>
  <w:num w:numId="26">
    <w:abstractNumId w:val="22"/>
  </w:num>
  <w:num w:numId="27">
    <w:abstractNumId w:val="5"/>
  </w:num>
  <w:num w:numId="28">
    <w:abstractNumId w:val="2"/>
  </w:num>
  <w:num w:numId="29">
    <w:abstractNumId w:val="11"/>
  </w:num>
  <w:num w:numId="30">
    <w:abstractNumId w:val="12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9191F"/>
    <w:rsid w:val="000C4C4F"/>
    <w:rsid w:val="00141197"/>
    <w:rsid w:val="00187347"/>
    <w:rsid w:val="001C0FF5"/>
    <w:rsid w:val="001D7B6A"/>
    <w:rsid w:val="001F38F4"/>
    <w:rsid w:val="001F59B7"/>
    <w:rsid w:val="00276BB9"/>
    <w:rsid w:val="002A79F0"/>
    <w:rsid w:val="002C254A"/>
    <w:rsid w:val="0033599D"/>
    <w:rsid w:val="003473AA"/>
    <w:rsid w:val="003634B0"/>
    <w:rsid w:val="0039795E"/>
    <w:rsid w:val="003E7D31"/>
    <w:rsid w:val="00424D92"/>
    <w:rsid w:val="0046786C"/>
    <w:rsid w:val="00567A1A"/>
    <w:rsid w:val="0058061A"/>
    <w:rsid w:val="0059436E"/>
    <w:rsid w:val="005B40F2"/>
    <w:rsid w:val="005B6DC3"/>
    <w:rsid w:val="005C2946"/>
    <w:rsid w:val="006004D7"/>
    <w:rsid w:val="00683FC1"/>
    <w:rsid w:val="006A6D20"/>
    <w:rsid w:val="006D7BD1"/>
    <w:rsid w:val="00707391"/>
    <w:rsid w:val="00722A18"/>
    <w:rsid w:val="00785DE7"/>
    <w:rsid w:val="00795D5D"/>
    <w:rsid w:val="00803588"/>
    <w:rsid w:val="00813278"/>
    <w:rsid w:val="008A65DF"/>
    <w:rsid w:val="008B5437"/>
    <w:rsid w:val="008E6267"/>
    <w:rsid w:val="008F6680"/>
    <w:rsid w:val="0090692D"/>
    <w:rsid w:val="0091758D"/>
    <w:rsid w:val="00953A27"/>
    <w:rsid w:val="0098428B"/>
    <w:rsid w:val="009B3D41"/>
    <w:rsid w:val="009E5EEF"/>
    <w:rsid w:val="00A11ACB"/>
    <w:rsid w:val="00A24C5D"/>
    <w:rsid w:val="00A55D0C"/>
    <w:rsid w:val="00A91FD7"/>
    <w:rsid w:val="00AC3DF0"/>
    <w:rsid w:val="00B10D95"/>
    <w:rsid w:val="00B15948"/>
    <w:rsid w:val="00B16E7C"/>
    <w:rsid w:val="00B33765"/>
    <w:rsid w:val="00B44EB7"/>
    <w:rsid w:val="00B6350E"/>
    <w:rsid w:val="00B77291"/>
    <w:rsid w:val="00B87BBF"/>
    <w:rsid w:val="00B95836"/>
    <w:rsid w:val="00BD0E81"/>
    <w:rsid w:val="00C20126"/>
    <w:rsid w:val="00C242A8"/>
    <w:rsid w:val="00D503ED"/>
    <w:rsid w:val="00D654CA"/>
    <w:rsid w:val="00D7759F"/>
    <w:rsid w:val="00D913C2"/>
    <w:rsid w:val="00DA165F"/>
    <w:rsid w:val="00DE4E63"/>
    <w:rsid w:val="00DE5F9D"/>
    <w:rsid w:val="00DF2239"/>
    <w:rsid w:val="00E2398F"/>
    <w:rsid w:val="00E25BFD"/>
    <w:rsid w:val="00E3073D"/>
    <w:rsid w:val="00E345B9"/>
    <w:rsid w:val="00E3731A"/>
    <w:rsid w:val="00F22400"/>
    <w:rsid w:val="00F47BE1"/>
    <w:rsid w:val="00F63B74"/>
    <w:rsid w:val="00F95DF7"/>
    <w:rsid w:val="00F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zatrudnieni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yscopolsk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2154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2019-01-04T13:52:00Z</dcterms:created>
  <dcterms:modified xsi:type="dcterms:W3CDTF">2019-01-04T13:52:00Z</dcterms:modified>
</cp:coreProperties>
</file>